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D2697C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D2697C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D2697C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53387528" w:rsidR="00581C0C" w:rsidRPr="00D2697C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 на 2</w:t>
      </w:r>
      <w:r w:rsidR="0042691B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581C0C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октября 2023 г.</w:t>
      </w:r>
    </w:p>
    <w:p w14:paraId="702DD86B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D2697C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D2697C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76610D55" w:rsidR="00581C0C" w:rsidRPr="00D2697C" w:rsidRDefault="00512F4B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з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ападе Республики Саха (Якутия),</w:t>
      </w: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востоке Чукотского АО сильный снег, метель. На севере Хабаровского края сильный снег, мокрый снег, метель, налипание мокрого снега, гололедные явления. На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 западе Республики Саха (Якутия), на востоке Чукотского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очень сильный ветер</w:t>
      </w: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20-25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на севере Хабаровского края, на Курильских островах с порывами 15-20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436A19C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24824A31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Приморском крае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сохраняется период осенней межени. Продолжается повсеместный постепенный спад уровня воды с интенсивностью 1-3 см за сутки.</w:t>
      </w:r>
    </w:p>
    <w:p w14:paraId="3564FED0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 реки в берегах, уровни воды ниже отметок выхода воды на пойму преимущественно на 1,5-3,3 м, на отдельных участках рек северных районов ниже на 0,8-1,1 м.</w:t>
      </w:r>
    </w:p>
    <w:p w14:paraId="7E903033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Водность большинства рек края составляет 30-68% нормы для этого периода времени, отдельных участках рек центральных и южных районов – близка к норме. </w:t>
      </w:r>
    </w:p>
    <w:p w14:paraId="7C960F08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Бурятия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наблюдался спад уровней воды. На отдельных участках северных рек появились первые ледовые явления.</w:t>
      </w:r>
    </w:p>
    <w:p w14:paraId="23CBA583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Забайкальском крае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связи с теплой погодой, на отдельных малых реках южных, восточных районов временно исчезли забереги. На реках западных, центральных и северных районов сохраняются забереги, местами </w:t>
      </w:r>
      <w:proofErr w:type="spell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неполный ледостав.</w:t>
      </w:r>
    </w:p>
    <w:p w14:paraId="569952F4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Амурской области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воды. В сроки, близкие к </w:t>
      </w:r>
      <w:proofErr w:type="gram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обычным</w:t>
      </w:r>
      <w:proofErr w:type="gram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образовался ледостав с полыньями в верхнем течении р. </w:t>
      </w:r>
      <w:proofErr w:type="spell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Зея</w:t>
      </w:r>
      <w:proofErr w:type="spell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на р. </w:t>
      </w:r>
      <w:proofErr w:type="spell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Унаха</w:t>
      </w:r>
      <w:proofErr w:type="spell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5310359A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Еврейской АО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преобладает спад уровня воды.</w:t>
      </w:r>
      <w:proofErr w:type="gramEnd"/>
    </w:p>
    <w:p w14:paraId="2FE5426B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Хабаровском крае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наблюдается снижение уровней воды. </w:t>
      </w:r>
    </w:p>
    <w:p w14:paraId="0931C4D0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Сахалинской области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продолжаются спады уровней воды.</w:t>
      </w:r>
    </w:p>
    <w:p w14:paraId="55580D0B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Камчатском крае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края снегодождевые паводки, подъем уровней воды на 0,01-1,0 м сохраняются на реках </w:t>
      </w:r>
      <w:proofErr w:type="spell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Пенжинского</w:t>
      </w:r>
      <w:proofErr w:type="spell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района. На остальных реках края в основном отмечается понижение уровней воды. Все реки в берегах.</w:t>
      </w:r>
    </w:p>
    <w:p w14:paraId="2DF942A7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Саха (Якутия)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основных реках преобладает понижение уровней воды различной интенсивности.</w:t>
      </w:r>
    </w:p>
    <w:p w14:paraId="4E7ECA79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Лена ниже г. Покровск, на всем протяжении р. Алдан и на участке р. Вилюй Верхневилюйск – </w:t>
      </w:r>
      <w:proofErr w:type="spell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Сого</w:t>
      </w:r>
      <w:proofErr w:type="spell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-Хая отмечаются плавучие формы льда (сало, </w:t>
      </w:r>
      <w:proofErr w:type="spellStart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шугоход</w:t>
      </w:r>
      <w:proofErr w:type="spellEnd"/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12A5A92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реках севера и северо-востока наблюдается зимний режим.</w:t>
      </w:r>
    </w:p>
    <w:p w14:paraId="00E19259" w14:textId="77777777" w:rsidR="00996041" w:rsidRPr="00996041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Магаданской области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продолжается процесс ледообразования. </w:t>
      </w:r>
    </w:p>
    <w:p w14:paraId="1EDBF22C" w14:textId="68B804D2" w:rsidR="0008747A" w:rsidRPr="00D2697C" w:rsidRDefault="00996041" w:rsidP="009960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9960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Чукотском АО</w:t>
      </w:r>
      <w:r w:rsidRPr="009960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реках преимущественно преобладает спад уровня воды, продолжается процесс ледообразования.</w:t>
      </w:r>
    </w:p>
    <w:p w14:paraId="7F7E4CB2" w14:textId="4EA56DE2" w:rsidR="00C443D5" w:rsidRPr="00D2697C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D2697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D2697C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F696D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68ACE9B4" w14:textId="595CC03E" w:rsidR="00581C0C" w:rsidRPr="00D2697C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471E01" w:rsidRPr="00471E0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4C8E86EA" w14:textId="47A0460C" w:rsidR="00581C0C" w:rsidRPr="00D2697C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F696D" w:rsidRPr="00D2697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2DAA7C3" w14:textId="77777777" w:rsidR="00581C0C" w:rsidRPr="00D2697C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D2697C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7E93DD46" w:rsidR="00581C0C" w:rsidRPr="00D2697C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eastAsia="Calibri" w:hAnsi="Times New Roman" w:cs="Times New Roman"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на </w:t>
      </w:r>
      <w:r w:rsidR="00512F4B"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на севере Хабаровского края</w:t>
      </w:r>
      <w:r w:rsid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12F4B"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востоке Чукотского АО, на Курильских островах</w:t>
      </w:r>
      <w:r w:rsidR="00C94F23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очень сильный порывистый ветер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</w:t>
      </w:r>
      <w:r w:rsidR="00512F4B"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Хабаровского края</w:t>
      </w:r>
      <w:r w:rsidR="00D961A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782B09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023CFD7" w14:textId="4FB61423" w:rsidR="00A33ADD" w:rsidRDefault="00581C0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</w:t>
      </w:r>
      <w:r w:rsidR="000F6A1F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ортов и вертолетных площадок </w:t>
      </w:r>
      <w:r w:rsidR="0008375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512F4B"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 Хабаровского края</w:t>
      </w:r>
      <w:r w:rsidR="00782B09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A33ADD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C443D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08375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гололедные явления), на </w:t>
      </w:r>
      <w:r w:rsidR="00512F4B" w:rsidRP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западе Республики Саха (Якутия), на востоке Чукотского АО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71E01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71E0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</w:t>
      </w:r>
      <w:r w:rsidR="00471E0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снег, метель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</w:t>
      </w:r>
      <w:r w:rsid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юге</w:t>
      </w:r>
      <w:proofErr w:type="gramEnd"/>
      <w:r w:rsid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71E01" w:rsidRPr="00471E0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12F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471E01" w:rsidRPr="00471E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2A54F6B" w14:textId="28EDA876" w:rsidR="00996041" w:rsidRPr="00D2697C" w:rsidRDefault="00996041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9960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Камчатского края</w:t>
      </w: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960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1DF6D449" w14:textId="5E1C6D6D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ЧС (происшествий) в акватори</w:t>
      </w:r>
      <w:r w:rsidR="006E62DE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и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Берингова</w:t>
      </w:r>
      <w:r w:rsidR="00471E0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 Японского</w:t>
      </w:r>
      <w:r w:rsidR="00C443D5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471E0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ей</w:t>
      </w:r>
      <w:r w:rsidR="006E62DE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,</w:t>
      </w:r>
      <w:r w:rsidR="00C443D5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волнение моря до </w:t>
      </w:r>
      <w:r w:rsidR="006E0932"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5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14:paraId="61BBF9C6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Бурятия, Саха (Якутия), Забайкальского, Хабаровского, Камчатского, Приморского краёв, Амурской, Сахалинской областей, Еврейской АО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036A088F" w14:textId="36F68DD1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</w:t>
      </w:r>
      <w:r w:rsidRPr="00D269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южных и центральных районов Рес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публики Бурятия, Забайкальского, Приморского, </w:t>
      </w:r>
      <w:r w:rsidR="009A704A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Хабаровского краев, Амурской области, Еврейской АО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6C4FE6E" w14:textId="77777777" w:rsidR="00581C0C" w:rsidRPr="00D2697C" w:rsidRDefault="00581C0C" w:rsidP="00581C0C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2.2. Техногенные 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E61AEC1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A186E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D2697C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D2697C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270F3E4F" w14:textId="114C7511" w:rsidR="00581C0C" w:rsidRPr="00D2697C" w:rsidRDefault="00512F4B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всей территории </w:t>
      </w:r>
      <w:r w:rsidR="00EC39A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округа,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кроме юга Иркутской области снег, мокрый снег, метель, гололедные явления. </w:t>
      </w:r>
      <w:proofErr w:type="gramStart"/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республиках Алтай, Хакасия, на севере Республики Тыва, в 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Алтайском крае,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юге и в центре Красноярского края, в Кемеровской области, на востоке Новосибирской, Томской областей, в Туруханском, Эвенкийском МР Красноярского края сильный снег, мокрый снег, местами дождь, метель, налипание мо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крого снега, гололедные явления.</w:t>
      </w:r>
      <w:proofErr w:type="gramEnd"/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севере Иркутской обл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асти дождь, местами мокрый снег,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метель, налипание мокрого снега, гололедные явления. 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всей территории 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кроме юга Иркутской области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466AD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местами 23-25</w:t>
      </w:r>
      <w:r w:rsidR="00466AD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512F4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CD7A1F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ED62D53" w14:textId="77777777" w:rsidR="00581C0C" w:rsidRPr="00D2697C" w:rsidRDefault="00581C0C" w:rsidP="00581C0C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25BB2E35" w14:textId="77777777" w:rsidR="00996041" w:rsidRPr="00996041" w:rsidRDefault="00996041" w:rsidP="00996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960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Повышение уровня воды (на 26-68 см) отмечается на р. Катунь (</w:t>
      </w:r>
      <w:r w:rsidRPr="0099604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Алтайский край</w:t>
      </w:r>
      <w:r w:rsidRPr="009960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), р. Кия (Кемеровская область).</w:t>
      </w:r>
    </w:p>
    <w:p w14:paraId="18E873C2" w14:textId="77777777" w:rsidR="00996041" w:rsidRPr="00996041" w:rsidRDefault="00996041" w:rsidP="009960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960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25-30 октября ожидается появление льда на р. Лена от г. Усть-Кут (</w:t>
      </w:r>
      <w:r w:rsidRPr="0099604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Иркутская область</w:t>
      </w:r>
      <w:r w:rsidRPr="009960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).</w:t>
      </w:r>
    </w:p>
    <w:p w14:paraId="096A60AD" w14:textId="28AD9E6A" w:rsidR="00581C0C" w:rsidRPr="00D2697C" w:rsidRDefault="00996041" w:rsidP="009960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04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510B935B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420E0FA" w14:textId="77777777" w:rsidR="00581C0C" w:rsidRPr="00D2697C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D2697C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2D5584AC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9378C7" w:rsidRP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всей территории округа, кроме юга Иркутской области</w:t>
      </w:r>
      <w:r w:rsidR="001075C4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00330A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7A70D2" w:rsidRPr="00D2697C">
        <w:t xml:space="preserve"> 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очень сильный</w:t>
      </w:r>
      <w:r w:rsidR="0012185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</w:t>
      </w:r>
      <w:r w:rsidR="007A70D2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ветер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всей территории округа, кроме юга Иркутской области</w:t>
      </w:r>
      <w:r w:rsidR="009378C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82B09"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 ЧС</w:t>
      </w:r>
      <w:r w:rsidR="00782B09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60AE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в </w:t>
      </w:r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Алтай, Хакасия, на севере Республики Тыва, в Алтайском крае, на</w:t>
      </w:r>
      <w:proofErr w:type="gramEnd"/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юге и в центре Красноярского края, в Кемеровской области, на востоке Новосибирской, Томской областей, 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севере Иркутской области</w:t>
      </w:r>
      <w:r w:rsid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Туруханском, Эвенкийском МР Красноярского края (</w:t>
      </w:r>
      <w:r w:rsidR="00E0760A" w:rsidRPr="00E076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 ЧС</w:t>
      </w:r>
      <w:r w:rsidR="00E0760A" w:rsidRPr="00E0760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снега).</w:t>
      </w:r>
      <w:proofErr w:type="gramEnd"/>
    </w:p>
    <w:p w14:paraId="03B253DB" w14:textId="6593D027" w:rsidR="00A52CA3" w:rsidRPr="00D2697C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C39A0" w:rsidRPr="00EC39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юга Иркутской области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9378C7" w:rsidRPr="009378C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C39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</w:t>
      </w:r>
      <w:r w:rsidR="00E0760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снег,</w:t>
      </w:r>
      <w:r w:rsidR="00EC39A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метель,</w:t>
      </w:r>
      <w:r w:rsidR="00EC39A0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гололедные </w:t>
      </w:r>
      <w:r w:rsidR="009378C7" w:rsidRPr="009378C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явления</w:t>
      </w:r>
      <w:r w:rsidR="00E0760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81F1814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Томской области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EBA795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Алтай, Тыва, Хакасия, Красноярского края, </w:t>
      </w:r>
      <w:r w:rsidRPr="00D2697C">
        <w:rPr>
          <w:rFonts w:ascii="Times New Roman" w:hAnsi="Times New Roman"/>
          <w:spacing w:val="-2"/>
          <w:sz w:val="28"/>
          <w:szCs w:val="28"/>
        </w:rPr>
        <w:t xml:space="preserve">Иркутской, Кемеровской 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Pr="00D2697C"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  <w:proofErr w:type="gramEnd"/>
    </w:p>
    <w:p w14:paraId="7A88E3C1" w14:textId="28D91F5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Pr="00D2697C">
        <w:t xml:space="preserve"> </w:t>
      </w:r>
      <w:r w:rsidR="009B05F6" w:rsidRPr="00D2697C">
        <w:rPr>
          <w:rFonts w:ascii="Times New Roman" w:hAnsi="Times New Roman"/>
          <w:sz w:val="28"/>
          <w:szCs w:val="28"/>
        </w:rPr>
        <w:t xml:space="preserve">центральных и юго-западных районов Республики Тыва,  </w:t>
      </w:r>
      <w:r w:rsidR="0097430F">
        <w:rPr>
          <w:rFonts w:ascii="Times New Roman" w:hAnsi="Times New Roman"/>
          <w:sz w:val="28"/>
          <w:szCs w:val="28"/>
        </w:rPr>
        <w:t>Республики</w:t>
      </w:r>
      <w:r w:rsidR="0097430F" w:rsidRPr="0097430F">
        <w:rPr>
          <w:rFonts w:ascii="Times New Roman" w:hAnsi="Times New Roman"/>
          <w:sz w:val="28"/>
          <w:szCs w:val="28"/>
        </w:rPr>
        <w:t xml:space="preserve"> Алтай, </w:t>
      </w:r>
      <w:r w:rsidR="0097430F">
        <w:rPr>
          <w:rFonts w:ascii="Times New Roman" w:hAnsi="Times New Roman"/>
          <w:sz w:val="28"/>
          <w:szCs w:val="28"/>
        </w:rPr>
        <w:t>южных</w:t>
      </w:r>
      <w:r w:rsidR="0097430F" w:rsidRPr="0097430F">
        <w:rPr>
          <w:rFonts w:ascii="Times New Roman" w:hAnsi="Times New Roman"/>
          <w:sz w:val="28"/>
          <w:szCs w:val="28"/>
        </w:rPr>
        <w:t xml:space="preserve"> ра</w:t>
      </w:r>
      <w:r w:rsidR="0097430F">
        <w:rPr>
          <w:rFonts w:ascii="Times New Roman" w:hAnsi="Times New Roman"/>
          <w:sz w:val="28"/>
          <w:szCs w:val="28"/>
        </w:rPr>
        <w:t>йонов</w:t>
      </w:r>
      <w:r w:rsidR="0097430F" w:rsidRPr="0097430F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198FFF" w14:textId="77777777" w:rsidR="00581C0C" w:rsidRPr="00D2697C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6211F5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D2697C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059DB667" w:rsidR="0078221F" w:rsidRPr="00D2697C" w:rsidRDefault="00121855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снег, мокрый снег метель, гололедные явления.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Свердловской, Курганской, Тюменской областях, на севере Челябинской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18-23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 в Яма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ло-Ненецком, Ханты-Мансийском АО</w:t>
      </w: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15-20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D3DEB7" w14:textId="77777777" w:rsidR="00581C0C" w:rsidRPr="00D2697C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52D7540" w14:textId="77777777" w:rsidR="00996041" w:rsidRPr="00996041" w:rsidRDefault="00996041" w:rsidP="009960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041">
        <w:rPr>
          <w:rFonts w:ascii="Times New Roman" w:hAnsi="Times New Roman"/>
          <w:bCs/>
          <w:sz w:val="28"/>
          <w:szCs w:val="28"/>
        </w:rPr>
        <w:t xml:space="preserve">В </w:t>
      </w:r>
      <w:r w:rsidRPr="00996041">
        <w:rPr>
          <w:rFonts w:ascii="Times New Roman" w:hAnsi="Times New Roman"/>
          <w:b/>
          <w:bCs/>
          <w:sz w:val="28"/>
          <w:szCs w:val="28"/>
        </w:rPr>
        <w:t>Ямало-Ненецком АО</w:t>
      </w:r>
      <w:r w:rsidRPr="00996041">
        <w:rPr>
          <w:rFonts w:ascii="Times New Roman" w:hAnsi="Times New Roman"/>
          <w:bCs/>
          <w:sz w:val="28"/>
          <w:szCs w:val="28"/>
        </w:rPr>
        <w:t xml:space="preserve"> повышение уровня воды (на 26-68 см) отмечается на р. </w:t>
      </w:r>
      <w:proofErr w:type="spellStart"/>
      <w:r w:rsidRPr="00996041">
        <w:rPr>
          <w:rFonts w:ascii="Times New Roman" w:hAnsi="Times New Roman"/>
          <w:bCs/>
          <w:sz w:val="28"/>
          <w:szCs w:val="28"/>
        </w:rPr>
        <w:t>Ныда</w:t>
      </w:r>
      <w:proofErr w:type="spellEnd"/>
      <w:r w:rsidRPr="00996041">
        <w:rPr>
          <w:rFonts w:ascii="Times New Roman" w:hAnsi="Times New Roman"/>
          <w:bCs/>
          <w:sz w:val="28"/>
          <w:szCs w:val="28"/>
        </w:rPr>
        <w:t xml:space="preserve">. Незначительный разлив воды по пойме наблюдается на р. Таз </w:t>
      </w:r>
      <w:proofErr w:type="gramStart"/>
      <w:r w:rsidRPr="00996041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996041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996041">
        <w:rPr>
          <w:rFonts w:ascii="Times New Roman" w:hAnsi="Times New Roman"/>
          <w:bCs/>
          <w:sz w:val="28"/>
          <w:szCs w:val="28"/>
        </w:rPr>
        <w:t>Красноселькуп</w:t>
      </w:r>
      <w:proofErr w:type="spellEnd"/>
      <w:r w:rsidRPr="00996041">
        <w:rPr>
          <w:rFonts w:ascii="Times New Roman" w:hAnsi="Times New Roman"/>
          <w:bCs/>
          <w:sz w:val="28"/>
          <w:szCs w:val="28"/>
        </w:rPr>
        <w:t xml:space="preserve">. </w:t>
      </w:r>
    </w:p>
    <w:p w14:paraId="35D9DCCF" w14:textId="1BF80114" w:rsidR="00581C0C" w:rsidRPr="00D2697C" w:rsidRDefault="00996041" w:rsidP="009960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041">
        <w:rPr>
          <w:rFonts w:ascii="Times New Roman" w:hAnsi="Times New Roman"/>
          <w:bCs/>
          <w:sz w:val="28"/>
          <w:szCs w:val="28"/>
        </w:rPr>
        <w:t xml:space="preserve">На реках </w:t>
      </w:r>
      <w:r w:rsidRPr="00996041">
        <w:rPr>
          <w:rFonts w:ascii="Times New Roman" w:hAnsi="Times New Roman"/>
          <w:b/>
          <w:bCs/>
          <w:sz w:val="28"/>
          <w:szCs w:val="28"/>
        </w:rPr>
        <w:t>Ямало-Ненецкого АО</w:t>
      </w:r>
      <w:r w:rsidRPr="00996041">
        <w:rPr>
          <w:rFonts w:ascii="Times New Roman" w:hAnsi="Times New Roman"/>
          <w:bCs/>
          <w:sz w:val="28"/>
          <w:szCs w:val="28"/>
        </w:rPr>
        <w:t xml:space="preserve"> развиваются ледовые явления.</w:t>
      </w:r>
      <w:r w:rsidR="00784653" w:rsidRPr="00D2697C">
        <w:rPr>
          <w:rFonts w:ascii="Times New Roman" w:hAnsi="Times New Roman"/>
          <w:bCs/>
          <w:sz w:val="28"/>
          <w:szCs w:val="28"/>
        </w:rPr>
        <w:t xml:space="preserve"> </w:t>
      </w:r>
      <w:r w:rsidR="00581C0C" w:rsidRPr="00D2697C">
        <w:rPr>
          <w:rFonts w:ascii="Times New Roman" w:hAnsi="Times New Roman"/>
          <w:bCs/>
          <w:sz w:val="28"/>
          <w:szCs w:val="28"/>
        </w:rPr>
        <w:t xml:space="preserve"> </w:t>
      </w:r>
    </w:p>
    <w:p w14:paraId="01F8B46A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7699F9B4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121855"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Свердловской</w:t>
      </w:r>
      <w:r w:rsid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Курганской, Тюменской областей, севера</w:t>
      </w:r>
      <w:r w:rsidR="00121855"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Челябинской области</w:t>
      </w:r>
      <w:r w:rsid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Ямало-Ненецкого, Ханты-Мансийского</w:t>
      </w:r>
      <w:r w:rsidR="00121855" w:rsidRP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округа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E6F3E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гололедные явления).</w:t>
      </w:r>
      <w:proofErr w:type="gramEnd"/>
    </w:p>
    <w:p w14:paraId="7DD138DF" w14:textId="52FC5DE7" w:rsidR="00BD6164" w:rsidRPr="00D2697C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движении автотранспорта, перекрытием трасс для движения и увеличением количества ДТП на автодорогах федерального, ре</w:t>
      </w:r>
      <w:r w:rsidR="004916C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на </w:t>
      </w:r>
      <w:r w:rsid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E6F3E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1218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F96D42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мокрый снег, 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гололедные явления</w:t>
      </w:r>
      <w:r w:rsidR="005E6F3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E177EB8" w14:textId="4233CA24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Сохраняется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</w:t>
      </w:r>
      <w:r w:rsidR="00432B9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Тюменской области,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Ямало-Ненецкого, Ханты-Мансийского АО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466553F3" w14:textId="77777777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/>
          <w:bCs/>
          <w:sz w:val="28"/>
          <w:szCs w:val="28"/>
        </w:rPr>
        <w:t>На территории Челябинской области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существует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8527BD3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8580B0B" w14:textId="77777777" w:rsidR="00581C0C" w:rsidRPr="00D2697C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D2697C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D2697C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21443955" w:rsidR="00581C0C" w:rsidRPr="00D2697C" w:rsidRDefault="00121855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Республике Башкортостан,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Пермском крае снег, мокрый снег. Н</w:t>
      </w:r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всей территории местами гололедица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аратовской области сильный снег,</w:t>
      </w:r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мокрый снег, дождь,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Пермском крае, Саратовской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12-17м/</w:t>
      </w:r>
      <w:proofErr w:type="gramStart"/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6D7AA82" w14:textId="77777777" w:rsidR="00581C0C" w:rsidRPr="00D2697C" w:rsidRDefault="00581C0C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61ED187" w14:textId="77777777" w:rsidR="00996041" w:rsidRPr="00996041" w:rsidRDefault="00996041" w:rsidP="00996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96041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20-37 см) отмечается на р. </w:t>
      </w:r>
      <w:proofErr w:type="spellStart"/>
      <w:r w:rsidRPr="00996041">
        <w:rPr>
          <w:rFonts w:ascii="Times New Roman" w:hAnsi="Times New Roman"/>
          <w:bCs/>
          <w:color w:val="auto"/>
          <w:sz w:val="28"/>
          <w:szCs w:val="28"/>
        </w:rPr>
        <w:t>Нугуш</w:t>
      </w:r>
      <w:proofErr w:type="spellEnd"/>
      <w:r w:rsidRPr="00996041">
        <w:rPr>
          <w:rFonts w:ascii="Times New Roman" w:hAnsi="Times New Roman"/>
          <w:bCs/>
          <w:color w:val="auto"/>
          <w:sz w:val="28"/>
          <w:szCs w:val="28"/>
        </w:rPr>
        <w:t xml:space="preserve">, р. </w:t>
      </w:r>
      <w:proofErr w:type="spellStart"/>
      <w:r w:rsidRPr="00996041">
        <w:rPr>
          <w:rFonts w:ascii="Times New Roman" w:hAnsi="Times New Roman"/>
          <w:bCs/>
          <w:color w:val="auto"/>
          <w:sz w:val="28"/>
          <w:szCs w:val="28"/>
        </w:rPr>
        <w:t>Лемеза</w:t>
      </w:r>
      <w:proofErr w:type="spellEnd"/>
      <w:r w:rsidRPr="00996041">
        <w:rPr>
          <w:rFonts w:ascii="Times New Roman" w:hAnsi="Times New Roman"/>
          <w:bCs/>
          <w:color w:val="auto"/>
          <w:sz w:val="28"/>
          <w:szCs w:val="28"/>
        </w:rPr>
        <w:t>, р. Инзер (</w:t>
      </w:r>
      <w:r w:rsidRPr="00996041">
        <w:rPr>
          <w:rFonts w:ascii="Times New Roman" w:hAnsi="Times New Roman"/>
          <w:b/>
          <w:bCs/>
          <w:color w:val="auto"/>
          <w:sz w:val="28"/>
          <w:szCs w:val="28"/>
        </w:rPr>
        <w:t>Башкортостан</w:t>
      </w:r>
      <w:r w:rsidRPr="00996041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033C7695" w14:textId="47592074" w:rsidR="00581C0C" w:rsidRPr="00D2697C" w:rsidRDefault="00996041" w:rsidP="00996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96041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419DD33F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D2697C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0ACF83B7" w:rsidR="00160354" w:rsidRPr="00D2697C" w:rsidRDefault="0016035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территории </w:t>
      </w:r>
      <w:r w:rsidR="0012185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Пермского края</w:t>
      </w:r>
      <w:r w:rsidR="00121855" w:rsidRPr="0012185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Саратовской области</w:t>
      </w:r>
      <w:r w:rsidRPr="00D2697C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–</w:t>
      </w:r>
      <w:r w:rsid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в </w:t>
      </w:r>
      <w:r w:rsidR="00121855"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 области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="00294CE4" w:rsidRPr="00D269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 ЧС</w:t>
      </w:r>
      <w:r w:rsidR="00294CE4"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– </w:t>
      </w:r>
      <w:r w:rsidR="00294CE4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707BBA8A" w14:textId="6045CD54" w:rsidR="006626BE" w:rsidRPr="00D2697C" w:rsidRDefault="006626BE" w:rsidP="00233C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681D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территории </w:t>
      </w:r>
      <w:r w:rsidR="00121855" w:rsidRP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 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33C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гололедные явления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на территории округа 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C3E70" w:rsidRPr="00DC3E7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C3E70" w:rsidRP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DC3E7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гололедица).</w:t>
      </w:r>
    </w:p>
    <w:p w14:paraId="2900FE46" w14:textId="57DEA902" w:rsidR="00581C0C" w:rsidRPr="00D2697C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 затруднениями судоходства,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результате низких уровней воды на отдельных участках рек Республики Башкортостан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459C4D2" w14:textId="77777777" w:rsidR="00581C0C" w:rsidRPr="00D2697C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0E631EB6" w:rsidR="00581C0C" w:rsidRPr="00D2697C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05C9E30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2C2D8C8D" w14:textId="77777777" w:rsidR="00D81113" w:rsidRPr="00D2697C" w:rsidRDefault="00D81113" w:rsidP="002C150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6A75D376" w14:textId="77777777" w:rsidR="00D81113" w:rsidRPr="00D2697C" w:rsidRDefault="00D81113" w:rsidP="002C150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194160D" w14:textId="45D029E7" w:rsidR="00AE6C7E" w:rsidRPr="00D2697C" w:rsidRDefault="00121855" w:rsidP="002C150C">
      <w:pPr>
        <w:pStyle w:val="20"/>
        <w:tabs>
          <w:tab w:val="left" w:pos="0"/>
          <w:tab w:val="num" w:pos="426"/>
          <w:tab w:val="num" w:pos="1211"/>
        </w:tabs>
        <w:ind w:left="0"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121855">
        <w:rPr>
          <w:bCs/>
          <w:sz w:val="28"/>
          <w:szCs w:val="28"/>
          <w:bdr w:val="none" w:sz="0" w:space="0" w:color="auto" w:frame="1"/>
        </w:rPr>
        <w:t>В</w:t>
      </w:r>
      <w:r w:rsidRPr="00121855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р</w:t>
      </w:r>
      <w:r w:rsidRPr="00121855">
        <w:rPr>
          <w:bCs/>
          <w:sz w:val="28"/>
          <w:szCs w:val="28"/>
          <w:bdr w:val="none" w:sz="0" w:space="0" w:color="auto" w:frame="1"/>
        </w:rPr>
        <w:t>еспубликах Адыгея, Крым, г. Севастополь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21855">
        <w:rPr>
          <w:bCs/>
          <w:sz w:val="28"/>
          <w:szCs w:val="28"/>
          <w:bdr w:val="none" w:sz="0" w:space="0" w:color="auto" w:frame="1"/>
        </w:rPr>
        <w:t xml:space="preserve"> Краснодарском крае сильный дождь, </w:t>
      </w:r>
      <w:proofErr w:type="gramStart"/>
      <w:r w:rsidRPr="00121855">
        <w:rPr>
          <w:bCs/>
          <w:sz w:val="28"/>
          <w:szCs w:val="28"/>
          <w:bdr w:val="none" w:sz="0" w:space="0" w:color="auto" w:frame="1"/>
        </w:rPr>
        <w:t>ливневой</w:t>
      </w:r>
      <w:proofErr w:type="gramEnd"/>
      <w:r w:rsidRPr="00121855">
        <w:rPr>
          <w:bCs/>
          <w:sz w:val="28"/>
          <w:szCs w:val="28"/>
          <w:bdr w:val="none" w:sz="0" w:space="0" w:color="auto" w:frame="1"/>
        </w:rPr>
        <w:t xml:space="preserve"> дождь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21855">
        <w:rPr>
          <w:bCs/>
          <w:sz w:val="28"/>
          <w:szCs w:val="28"/>
          <w:bdr w:val="none" w:sz="0" w:space="0" w:color="auto" w:frame="1"/>
        </w:rPr>
        <w:t xml:space="preserve"> местами гроза. В Республике Калмыкия, Астраханской, Волгоградской, Ростовской областях сильный дождь, местами мокрый снег. На территории </w:t>
      </w:r>
      <w:r>
        <w:rPr>
          <w:bCs/>
          <w:sz w:val="28"/>
          <w:szCs w:val="28"/>
          <w:bdr w:val="none" w:sz="0" w:space="0" w:color="auto" w:frame="1"/>
        </w:rPr>
        <w:t>округа</w:t>
      </w:r>
      <w:r w:rsidRPr="00121855">
        <w:rPr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bCs/>
          <w:sz w:val="28"/>
          <w:szCs w:val="28"/>
          <w:bdr w:val="none" w:sz="0" w:space="0" w:color="auto" w:frame="1"/>
        </w:rPr>
        <w:t>Н</w:t>
      </w:r>
      <w:r w:rsidRPr="00121855">
        <w:rPr>
          <w:bCs/>
          <w:sz w:val="28"/>
          <w:szCs w:val="28"/>
          <w:bdr w:val="none" w:sz="0" w:space="0" w:color="auto" w:frame="1"/>
        </w:rPr>
        <w:t>а в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121855">
        <w:rPr>
          <w:bCs/>
          <w:sz w:val="28"/>
          <w:szCs w:val="28"/>
          <w:bdr w:val="none" w:sz="0" w:space="0" w:color="auto" w:frame="1"/>
        </w:rPr>
        <w:t>ей территории</w:t>
      </w:r>
      <w:r>
        <w:rPr>
          <w:bCs/>
          <w:sz w:val="28"/>
          <w:szCs w:val="28"/>
          <w:bdr w:val="none" w:sz="0" w:space="0" w:color="auto" w:frame="1"/>
        </w:rPr>
        <w:t xml:space="preserve"> округа сильный ветер</w:t>
      </w:r>
      <w:r w:rsidRPr="00121855">
        <w:rPr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466ADF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м/с,</w:t>
      </w:r>
      <w:r w:rsidRPr="00121855">
        <w:rPr>
          <w:bCs/>
          <w:sz w:val="28"/>
          <w:szCs w:val="28"/>
          <w:bdr w:val="none" w:sz="0" w:space="0" w:color="auto" w:frame="1"/>
        </w:rPr>
        <w:t xml:space="preserve"> в Республике Калмыкия, Астраханской, Волгоградской, Ростовской областях 18-23</w:t>
      </w:r>
      <w:r w:rsidR="00466ADF">
        <w:rPr>
          <w:bCs/>
          <w:sz w:val="28"/>
          <w:szCs w:val="28"/>
          <w:bdr w:val="none" w:sz="0" w:space="0" w:color="auto" w:frame="1"/>
        </w:rPr>
        <w:t xml:space="preserve"> </w:t>
      </w:r>
      <w:r w:rsidRPr="00121855">
        <w:rPr>
          <w:bCs/>
          <w:sz w:val="28"/>
          <w:szCs w:val="28"/>
          <w:bdr w:val="none" w:sz="0" w:space="0" w:color="auto" w:frame="1"/>
        </w:rPr>
        <w:t>м/</w:t>
      </w:r>
      <w:proofErr w:type="gramStart"/>
      <w:r w:rsidRPr="00121855">
        <w:rPr>
          <w:bCs/>
          <w:sz w:val="28"/>
          <w:szCs w:val="28"/>
          <w:bdr w:val="none" w:sz="0" w:space="0" w:color="auto" w:frame="1"/>
        </w:rPr>
        <w:t>с</w:t>
      </w:r>
      <w:proofErr w:type="gramEnd"/>
      <w:r w:rsidRPr="00121855">
        <w:rPr>
          <w:bCs/>
          <w:sz w:val="28"/>
          <w:szCs w:val="28"/>
          <w:bdr w:val="none" w:sz="0" w:space="0" w:color="auto" w:frame="1"/>
        </w:rPr>
        <w:t>.</w:t>
      </w:r>
      <w:r w:rsidR="00C00392" w:rsidRPr="00D2697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3DD5DB0" w14:textId="391ED92C" w:rsidR="00D81113" w:rsidRPr="00D2697C" w:rsidRDefault="00D81113" w:rsidP="002C150C">
      <w:pPr>
        <w:pStyle w:val="20"/>
        <w:tabs>
          <w:tab w:val="left" w:pos="0"/>
          <w:tab w:val="num" w:pos="426"/>
          <w:tab w:val="num" w:pos="1211"/>
        </w:tabs>
        <w:ind w:left="0" w:firstLine="0"/>
        <w:jc w:val="both"/>
        <w:rPr>
          <w:sz w:val="28"/>
          <w:szCs w:val="28"/>
          <w:bdr w:val="none" w:sz="0" w:space="0" w:color="auto" w:frame="1"/>
        </w:rPr>
      </w:pPr>
      <w:r w:rsidRPr="00D2697C">
        <w:rPr>
          <w:bCs/>
          <w:sz w:val="28"/>
          <w:szCs w:val="28"/>
          <w:bdr w:val="none" w:sz="0" w:space="0" w:color="auto" w:frame="1"/>
        </w:rPr>
        <w:t xml:space="preserve"> </w:t>
      </w:r>
      <w:r w:rsidR="00672503" w:rsidRPr="00D2697C">
        <w:rPr>
          <w:bCs/>
          <w:sz w:val="28"/>
          <w:szCs w:val="28"/>
          <w:bdr w:val="none" w:sz="0" w:space="0" w:color="auto" w:frame="1"/>
        </w:rPr>
        <w:tab/>
        <w:t xml:space="preserve"> </w:t>
      </w:r>
      <w:r w:rsidRPr="00D2697C">
        <w:rPr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  <w:r w:rsidRPr="00D2697C">
        <w:rPr>
          <w:b/>
          <w:bCs/>
          <w:sz w:val="28"/>
          <w:szCs w:val="28"/>
          <w:bdr w:val="none" w:sz="0" w:space="0" w:color="auto" w:frame="1"/>
        </w:rPr>
        <w:tab/>
      </w:r>
    </w:p>
    <w:p w14:paraId="6A17CA03" w14:textId="77777777" w:rsidR="00996041" w:rsidRPr="00996041" w:rsidRDefault="00996041" w:rsidP="00996041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041">
        <w:rPr>
          <w:rFonts w:ascii="Times New Roman" w:hAnsi="Times New Roman"/>
          <w:bCs/>
          <w:sz w:val="28"/>
          <w:szCs w:val="28"/>
        </w:rPr>
        <w:t xml:space="preserve">В дельте Волги у </w:t>
      </w:r>
      <w:proofErr w:type="spellStart"/>
      <w:r w:rsidRPr="00996041">
        <w:rPr>
          <w:rFonts w:ascii="Times New Roman" w:hAnsi="Times New Roman"/>
          <w:bCs/>
          <w:sz w:val="28"/>
          <w:szCs w:val="28"/>
        </w:rPr>
        <w:t>н.п</w:t>
      </w:r>
      <w:proofErr w:type="spellEnd"/>
      <w:r w:rsidRPr="00996041">
        <w:rPr>
          <w:rFonts w:ascii="Times New Roman" w:hAnsi="Times New Roman"/>
          <w:bCs/>
          <w:sz w:val="28"/>
          <w:szCs w:val="28"/>
        </w:rPr>
        <w:t xml:space="preserve">. Оля и </w:t>
      </w:r>
      <w:proofErr w:type="spellStart"/>
      <w:r w:rsidRPr="00996041">
        <w:rPr>
          <w:rFonts w:ascii="Times New Roman" w:hAnsi="Times New Roman"/>
          <w:bCs/>
          <w:sz w:val="28"/>
          <w:szCs w:val="28"/>
        </w:rPr>
        <w:t>Зеленга</w:t>
      </w:r>
      <w:proofErr w:type="spellEnd"/>
      <w:r w:rsidRPr="00996041">
        <w:rPr>
          <w:rFonts w:ascii="Times New Roman" w:hAnsi="Times New Roman"/>
          <w:bCs/>
          <w:sz w:val="28"/>
          <w:szCs w:val="28"/>
        </w:rPr>
        <w:t xml:space="preserve"> (</w:t>
      </w:r>
      <w:r w:rsidRPr="00996041">
        <w:rPr>
          <w:rFonts w:ascii="Times New Roman" w:hAnsi="Times New Roman"/>
          <w:b/>
          <w:bCs/>
          <w:sz w:val="28"/>
          <w:szCs w:val="28"/>
        </w:rPr>
        <w:t>Астраханская область</w:t>
      </w:r>
      <w:r w:rsidRPr="00996041">
        <w:rPr>
          <w:rFonts w:ascii="Times New Roman" w:hAnsi="Times New Roman"/>
          <w:bCs/>
          <w:sz w:val="28"/>
          <w:szCs w:val="28"/>
        </w:rPr>
        <w:t>) низкие уровни воды сохранятся в пределах неблагоприятных отметок.</w:t>
      </w:r>
    </w:p>
    <w:p w14:paraId="0A48B2C2" w14:textId="2DADD4B2" w:rsidR="00B561D9" w:rsidRPr="00D2697C" w:rsidRDefault="00996041" w:rsidP="00996041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041">
        <w:rPr>
          <w:rFonts w:ascii="Times New Roman" w:hAnsi="Times New Roman"/>
          <w:bCs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  <w:r w:rsidR="00B561D9" w:rsidRPr="00D2697C">
        <w:rPr>
          <w:rFonts w:ascii="Times New Roman" w:hAnsi="Times New Roman"/>
          <w:bCs/>
          <w:sz w:val="28"/>
          <w:szCs w:val="28"/>
        </w:rPr>
        <w:t xml:space="preserve"> </w:t>
      </w:r>
    </w:p>
    <w:p w14:paraId="1FE7F10D" w14:textId="1DF80582" w:rsidR="00D81113" w:rsidRPr="00D2697C" w:rsidRDefault="00D81113" w:rsidP="00F27929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A7475B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017434F" w14:textId="1FA6F23B" w:rsidR="00D81113" w:rsidRPr="00D2697C" w:rsidRDefault="00D81113" w:rsidP="002C150C">
      <w:pPr>
        <w:widowControl w:val="0"/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</w:t>
      </w:r>
      <w:r w:rsidR="00443187"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 Керченский пролив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377E0165" w14:textId="77777777" w:rsidR="00D81113" w:rsidRPr="00D2697C" w:rsidRDefault="00D81113" w:rsidP="002C150C">
      <w:pP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808556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C16F30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6E0219" w14:textId="52B28B1F" w:rsidR="0089226B" w:rsidRDefault="0089226B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="009544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территории </w:t>
      </w:r>
      <w:r w:rsidR="001218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="00CC3E3A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9544A5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33C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6900645" w14:textId="1C8B8F21" w:rsidR="00121855" w:rsidRPr="00D2697C" w:rsidRDefault="00121855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="0044207A"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Адыгея, Кры</w:t>
      </w:r>
      <w:r w:rsid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м, г. Севастополь, Краснодарского края</w:t>
      </w:r>
      <w:r w:rsidRPr="00345CE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43F3265E" w14:textId="6CB1478F" w:rsidR="00C07959" w:rsidRDefault="00C07959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161C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– туман).</w:t>
      </w:r>
    </w:p>
    <w:p w14:paraId="40648C36" w14:textId="46221D47" w:rsidR="00996041" w:rsidRPr="00D2697C" w:rsidRDefault="00996041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9960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Адыгея, Крым, г. Севастополь, Краснодарского края</w:t>
      </w: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9604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960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156DBEDD" w14:textId="32CCBFB5" w:rsidR="00F52BAF" w:rsidRPr="00D2697C" w:rsidRDefault="00F52BAF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Астраханской области.</w:t>
      </w:r>
    </w:p>
    <w:p w14:paraId="31E62333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Республики Крым, г. Севастополь, Краснодарского края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64E12927" w14:textId="2B61EA24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A704A" w:rsidRPr="00D2697C">
        <w:rPr>
          <w:rFonts w:ascii="Times New Roman" w:hAnsi="Times New Roman"/>
          <w:sz w:val="28"/>
          <w:szCs w:val="28"/>
        </w:rPr>
        <w:t xml:space="preserve">республик </w:t>
      </w:r>
      <w:r w:rsidR="00B66EBB" w:rsidRPr="00D2697C">
        <w:rPr>
          <w:rFonts w:ascii="Times New Roman" w:hAnsi="Times New Roman"/>
          <w:sz w:val="28"/>
          <w:szCs w:val="28"/>
        </w:rPr>
        <w:t xml:space="preserve">Адыгея, </w:t>
      </w:r>
      <w:r w:rsidR="009A704A" w:rsidRPr="00D2697C">
        <w:rPr>
          <w:rFonts w:ascii="Times New Roman" w:hAnsi="Times New Roman"/>
          <w:sz w:val="28"/>
          <w:szCs w:val="28"/>
        </w:rPr>
        <w:t xml:space="preserve">Крым, Калмыкия, Краснодарского края, Ростовской, Астраханской, </w:t>
      </w:r>
      <w:r w:rsidR="001732B8" w:rsidRPr="00D2697C">
        <w:rPr>
          <w:rFonts w:ascii="Times New Roman" w:hAnsi="Times New Roman"/>
          <w:sz w:val="28"/>
          <w:szCs w:val="28"/>
        </w:rPr>
        <w:t xml:space="preserve">южных районов </w:t>
      </w:r>
      <w:r w:rsidR="009A704A" w:rsidRPr="00D2697C">
        <w:rPr>
          <w:rFonts w:ascii="Times New Roman" w:hAnsi="Times New Roman"/>
          <w:sz w:val="28"/>
          <w:szCs w:val="28"/>
        </w:rPr>
        <w:t>Волгоградской областей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CF49DE7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F5A6D80" w14:textId="28F2E9DF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(происшествий),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B27A564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0B00914C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5BF86E8" w14:textId="5DE46692" w:rsidR="00530A18" w:rsidRPr="00D2697C" w:rsidRDefault="006E5241" w:rsidP="00530A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ливневой дождь, местами гроза.  Ветер на всей территории с порывами 15-20</w:t>
      </w:r>
      <w:r w:rsidR="00466AD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C593EFA" w14:textId="337B2176" w:rsidR="00523935" w:rsidRPr="00D2697C" w:rsidRDefault="00523935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1E675A7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425357" w14:textId="6C78615B" w:rsidR="006E5241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163F9F9" w14:textId="21D58E8A" w:rsidR="002C0A0D" w:rsidRDefault="00233C31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3E11EB2" w14:textId="00D89DA4" w:rsidR="0044207A" w:rsidRDefault="0044207A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42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42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7B0F637" w14:textId="4CB70F3A" w:rsidR="00A52CA3" w:rsidRPr="00D2697C" w:rsidRDefault="00A52CA3" w:rsidP="002C0A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Республики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25F01D39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9DE5E8" w14:textId="55BC9FEE" w:rsidR="00D81113" w:rsidRPr="00D2697C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 (происшествий)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F89B2B9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709A3AF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F73F95" w14:textId="1E3FDF36" w:rsidR="00CC3E3A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ливневой дождь, местами гроза.  Ветер на всей территории с порывами 15-20</w:t>
      </w:r>
      <w:r w:rsidR="00466AD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44207A"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8B4334B" w14:textId="134F220E" w:rsidR="00FA7461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497476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D72C6E7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453EF3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2C01BA8" w14:textId="669A1DE8" w:rsidR="000E35E2" w:rsidRDefault="00233C31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</w:t>
      </w:r>
      <w:r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1243A41" w14:textId="236F9C62" w:rsidR="0044207A" w:rsidRDefault="0044207A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42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4207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25D014B1" w14:textId="1F67EE80" w:rsidR="00A52CA3" w:rsidRPr="00D2697C" w:rsidRDefault="00A52CA3" w:rsidP="000E35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Республики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C837F5A" w14:textId="77777777" w:rsidR="00D81113" w:rsidRPr="00D2697C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BB9A6F1" w14:textId="55DA017F" w:rsidR="00D81113" w:rsidRPr="00D2697C" w:rsidRDefault="00D81113" w:rsidP="002C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C464024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E17A80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9D8BFFA" w14:textId="1362CAE0" w:rsidR="00160354" w:rsidRPr="00D2697C" w:rsidRDefault="00160354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дождь. Ветер на всей территории с порывами 15-20</w:t>
      </w:r>
      <w:r w:rsidR="00466AD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E9462D7" w14:textId="77777777" w:rsidR="00CC3E3A" w:rsidRPr="00D2697C" w:rsidRDefault="00CC3E3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A234D8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761572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2.1. Природные и природно-техногенные ЧС </w:t>
      </w:r>
    </w:p>
    <w:p w14:paraId="1C08A480" w14:textId="7F14CAAF" w:rsidR="00CC3E3A" w:rsidRDefault="00F3600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13577F8" w14:textId="333F9D3E" w:rsidR="00A52CA3" w:rsidRPr="00D2697C" w:rsidRDefault="00A52CA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автомобильных и ж/д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325F29D" w14:textId="77777777" w:rsidR="00D81113" w:rsidRPr="00D2697C" w:rsidRDefault="00D81113" w:rsidP="002C150C">
      <w:pPr>
        <w:widowControl w:val="0"/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1D96D0B" w14:textId="27784BCA" w:rsidR="00D81113" w:rsidRPr="00D2697C" w:rsidRDefault="00D81113" w:rsidP="002C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F1534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390A26" w14:textId="77777777" w:rsidR="00D81113" w:rsidRPr="00D2697C" w:rsidRDefault="00D81113" w:rsidP="002C150C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4734C2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A6801D" w14:textId="500DA5F3" w:rsidR="00D81113" w:rsidRPr="00D2697C" w:rsidRDefault="0044207A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дождь. Ветер на всей территории с порывами 15-20</w:t>
      </w:r>
      <w:r w:rsidR="00466AD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233C31" w:rsidRPr="00233C3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F8886A1" w14:textId="77777777" w:rsidR="000E35E2" w:rsidRPr="00D2697C" w:rsidRDefault="000E35E2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78DAB0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0E72B38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6E68C58" w14:textId="5053021C" w:rsidR="00CC3E3A" w:rsidRDefault="00F36004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53D8974" w14:textId="0679D30D" w:rsidR="00A52CA3" w:rsidRPr="00D2697C" w:rsidRDefault="00A52CA3" w:rsidP="00CC3E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ЧС (происшествий), связанных с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автомобильных и ж/д дорог на территории области (</w:t>
      </w:r>
      <w:r w:rsidRPr="00A52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52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неисправность и замусоривание коллекторно-дренажных систем, кратковременные подъемы на малых реках).</w:t>
      </w:r>
    </w:p>
    <w:p w14:paraId="70351CE9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0A2FB0C" w14:textId="150B38F9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="0086713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867137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867137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785E47C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D269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769B3CD0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C78FA9D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833270A" w14:textId="36A44C6C" w:rsidR="00D81113" w:rsidRPr="00D2697C" w:rsidRDefault="0044207A" w:rsidP="0044207A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Кабардино-Балкарской</w:t>
      </w:r>
      <w:proofErr w:type="gramEnd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Карачаево-Черкесской республиках, Ставропольском крае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гроза.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местами дождь, туман. Ветер при грозе с порывами 15-20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89226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D6D617B" w14:textId="77777777" w:rsidR="00D81113" w:rsidRPr="00D2697C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3261CA0" w14:textId="0AE7619C" w:rsidR="00523935" w:rsidRPr="00D2697C" w:rsidRDefault="0085421D" w:rsidP="00A01DE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2697C">
        <w:rPr>
          <w:rFonts w:ascii="Times New Roman" w:hAnsi="Times New Roman"/>
          <w:bCs/>
          <w:i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53414329" w14:textId="7FD3CD8E" w:rsidR="00D81113" w:rsidRPr="00D2697C" w:rsidRDefault="00D81113" w:rsidP="002C150C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980BE6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0060AD71" w14:textId="77777777" w:rsidR="00764D7B" w:rsidRPr="00D2697C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4F29BFE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FB4EF3F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AD74D6F" w14:textId="10605313" w:rsidR="0044207A" w:rsidRDefault="0044207A" w:rsidP="0044207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Кабардино-Балкарской,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Карачаево-Черкесской республик</w:t>
      </w:r>
      <w:r w:rsidRPr="0044207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Ставропольского края</w:t>
      </w:r>
      <w:r w:rsidRPr="00D269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49294DD" w14:textId="421F208C" w:rsidR="0044207A" w:rsidRDefault="0044207A" w:rsidP="0044207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Кабардино-Балкарской,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Карачаево-Черкесской республик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A134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A134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5587FBBC" w14:textId="5D538E04" w:rsidR="008F3817" w:rsidRPr="00D2697C" w:rsidRDefault="005D21A4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504FF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14:paraId="7F66171C" w14:textId="77777777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республик, Республики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Северная Осетия-Алания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0A9192EC" w14:textId="2186B26D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</w:t>
      </w:r>
      <w:r w:rsidR="00933152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единичных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очагов ландшафтных пожаров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</w:t>
      </w:r>
      <w:r w:rsidR="00744B35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территориях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 Карачаево-Черкесской</w:t>
      </w:r>
      <w:r w:rsidR="0020564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Кабардино-Балкарской р</w:t>
      </w:r>
      <w:r w:rsidR="00B66EBB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еспублик, республик Ингушетия, Северная Осетия-Алания, Ставропольского края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DBE240E" w14:textId="34A80F90" w:rsidR="00D81113" w:rsidRPr="00D2697C" w:rsidRDefault="00D81113" w:rsidP="002C150C">
      <w:pPr>
        <w:widowControl w:val="0"/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="00146957"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279E907" w14:textId="52D32FA4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9ED975F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1AD4EB95" w14:textId="77777777" w:rsidR="00D81113" w:rsidRPr="00D2697C" w:rsidRDefault="00D81113" w:rsidP="002C15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55E8553" w14:textId="77777777" w:rsidR="00D81113" w:rsidRPr="00D2697C" w:rsidRDefault="00D81113" w:rsidP="002C150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Метеорологическая обстановка</w:t>
      </w:r>
    </w:p>
    <w:p w14:paraId="462DA4F5" w14:textId="26E60B6D" w:rsidR="00D81113" w:rsidRPr="00D2697C" w:rsidRDefault="0044207A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Республике Коми, Архангельской, Мурманской областях, Ненецком АО снег, мокрый снег, метель, гололедные явления. В Калининградской области сильный дождь, мокрый снег.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Калининградской области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 с порывами 15-20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м/с,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Республике Коми, на севере Архангельской области 12-17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BAF392F" w14:textId="77777777" w:rsidR="00A52CA3" w:rsidRDefault="00D81113" w:rsidP="00A52CA3">
      <w:pPr>
        <w:widowControl w:val="0"/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8E3D268" w14:textId="77777777" w:rsidR="00996041" w:rsidRPr="00996041" w:rsidRDefault="00996041" w:rsidP="00996041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96041">
        <w:rPr>
          <w:rFonts w:ascii="Times New Roman" w:hAnsi="Times New Roman"/>
          <w:color w:val="auto"/>
          <w:sz w:val="28"/>
          <w:szCs w:val="28"/>
        </w:rPr>
        <w:t xml:space="preserve">Развитие первичный ледовых явлений происходит на реках </w:t>
      </w:r>
      <w:r w:rsidRPr="00996041">
        <w:rPr>
          <w:rFonts w:ascii="Times New Roman" w:hAnsi="Times New Roman"/>
          <w:b/>
          <w:color w:val="auto"/>
          <w:sz w:val="28"/>
          <w:szCs w:val="28"/>
        </w:rPr>
        <w:t>Мурманской области, Коми</w:t>
      </w:r>
    </w:p>
    <w:p w14:paraId="586162AF" w14:textId="370BC17D" w:rsidR="00B561D9" w:rsidRPr="00D2697C" w:rsidRDefault="00996041" w:rsidP="009960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96041">
        <w:rPr>
          <w:rFonts w:ascii="Times New Roman" w:hAnsi="Times New Roman"/>
          <w:color w:val="auto"/>
          <w:sz w:val="28"/>
          <w:szCs w:val="28"/>
        </w:rPr>
        <w:t xml:space="preserve">Сохраняется уровень воды ниже отметки </w:t>
      </w:r>
      <w:r w:rsidRPr="00996041">
        <w:rPr>
          <w:rFonts w:ascii="Times New Roman" w:hAnsi="Times New Roman"/>
          <w:bCs/>
          <w:color w:val="auto"/>
          <w:sz w:val="28"/>
          <w:szCs w:val="28"/>
        </w:rPr>
        <w:t>неблагоприятных явлений</w:t>
      </w:r>
      <w:r w:rsidRPr="00996041">
        <w:rPr>
          <w:rFonts w:ascii="Times New Roman" w:hAnsi="Times New Roman"/>
          <w:color w:val="auto"/>
          <w:sz w:val="28"/>
          <w:szCs w:val="28"/>
        </w:rPr>
        <w:t>, по гидрологическому посту г. Сыктывкар (</w:t>
      </w:r>
      <w:r w:rsidRPr="00996041">
        <w:rPr>
          <w:rFonts w:ascii="Times New Roman" w:hAnsi="Times New Roman"/>
          <w:b/>
          <w:color w:val="auto"/>
          <w:sz w:val="28"/>
          <w:szCs w:val="28"/>
        </w:rPr>
        <w:t>Республика Коми</w:t>
      </w:r>
      <w:r w:rsidRPr="00996041">
        <w:rPr>
          <w:rFonts w:ascii="Times New Roman" w:hAnsi="Times New Roman"/>
          <w:color w:val="auto"/>
          <w:sz w:val="28"/>
          <w:szCs w:val="28"/>
        </w:rPr>
        <w:t>).</w:t>
      </w:r>
    </w:p>
    <w:p w14:paraId="653BEE37" w14:textId="0E81935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F36004" w:rsidRPr="00F36004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472E9C95" w14:textId="623D450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086733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5DF36D37" w14:textId="7912691C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="002A1B10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E1751" w:rsidRPr="00D2697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291AB363" w14:textId="77777777" w:rsidR="00764D7B" w:rsidRPr="00D2697C" w:rsidRDefault="00764D7B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1C8A5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56B50D5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B8D7858" w14:textId="5700E80A" w:rsidR="00282C91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="00160354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44207A"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Коми</w:t>
      </w:r>
      <w:r w:rsid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4207A"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Калининградской области, севера</w:t>
      </w:r>
      <w:r w:rsidR="0044207A"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Архангельской области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EA49B6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E6C7E"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F36004">
        <w:rPr>
          <w:rFonts w:ascii="Times New Roman" w:hAnsi="Times New Roman"/>
          <w:sz w:val="28"/>
          <w:szCs w:val="28"/>
          <w:bdr w:val="none" w:sz="0" w:space="0" w:color="auto" w:frame="1"/>
        </w:rPr>
        <w:t>, сильный порывистый ветер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44207A"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Архангельской, Мурманской областях, Ненецком АО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F36004" w:rsidRPr="00F3600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явления).</w:t>
      </w:r>
      <w:proofErr w:type="gramEnd"/>
    </w:p>
    <w:p w14:paraId="70C32360" w14:textId="397D0D92" w:rsidR="00923B34" w:rsidRPr="00D2697C" w:rsidRDefault="00923B34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аэропортов и вертолетных площадок на</w:t>
      </w:r>
      <w:r w:rsidR="0016035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Коми, Ар</w:t>
      </w:r>
      <w:r w:rsid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хангельской, Мурманской областей, Ненецкого</w:t>
      </w:r>
      <w:r w:rsidR="00F36004" w:rsidRPr="00F360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084B2C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A928CE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снег, метель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579FBAA" w14:textId="79D2C969" w:rsidR="00D81113" w:rsidRPr="00D2697C" w:rsidRDefault="00D81113" w:rsidP="002C15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D2697C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риск возникновения происшествий, связанных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затруднениями судоходства,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результате низких уровней воды на отдельных участках рек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 Коми.</w:t>
      </w:r>
    </w:p>
    <w:p w14:paraId="63B89DDE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D2697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Мурманской области 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D2697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D2697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D2697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D2697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13667C14" w14:textId="77777777" w:rsidR="00D81113" w:rsidRPr="00D2697C" w:rsidRDefault="00D81113" w:rsidP="002C150C">
      <w:pPr>
        <w:widowControl w:val="0"/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DB2C449" w14:textId="0B404FEE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55FB1AB" w14:textId="77777777" w:rsidR="00431C89" w:rsidRDefault="00431C89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2E210720" w14:textId="77777777" w:rsidR="00D81113" w:rsidRPr="00D2697C" w:rsidRDefault="00D81113" w:rsidP="002C150C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41B31F6" w14:textId="77777777" w:rsidR="00D81113" w:rsidRPr="00D2697C" w:rsidRDefault="00D81113" w:rsidP="002C150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2589450" w14:textId="77777777" w:rsidR="00D81113" w:rsidRPr="00D2697C" w:rsidRDefault="00D81113" w:rsidP="002C150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721039" w14:textId="6251243F" w:rsidR="00F05DDE" w:rsidRPr="00D2697C" w:rsidRDefault="0044207A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Смоленской, Калужской, Тульской, Брянской, Курской, Орловской, Белгородской, Липецкой, Воронежской, Тамбовской областях сильный сн</w:t>
      </w:r>
      <w:r w:rsid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ег, мокрый снег, местами дождь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налипание мокрого снега, гололедные явления.</w:t>
      </w:r>
      <w:proofErr w:type="gramEnd"/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всей территории местами гололедица. </w:t>
      </w:r>
      <w:proofErr w:type="gramStart"/>
      <w:r w:rsid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Смоленской, Калужской, Тульской, Брянской, Курской, Орловской, Белгородской, Липецкой, Воронежской, Тамбовской областях</w:t>
      </w:r>
      <w:r w:rsid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ветер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</w:t>
      </w:r>
      <w:r w:rsidR="00466AD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42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м/с</w:t>
      </w:r>
      <w:r w:rsidR="00C775B0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C1964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4EF4A3FB" w14:textId="77777777" w:rsidR="00996041" w:rsidRDefault="00D81113" w:rsidP="00996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3E27FE6" w14:textId="1A43B60B" w:rsidR="00996041" w:rsidRPr="00996041" w:rsidRDefault="00996041" w:rsidP="009960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96041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20-37 см) наблюдается на р. </w:t>
      </w:r>
      <w:proofErr w:type="spellStart"/>
      <w:r w:rsidRPr="00996041">
        <w:rPr>
          <w:rFonts w:ascii="Times New Roman" w:hAnsi="Times New Roman"/>
          <w:bCs/>
          <w:color w:val="auto"/>
          <w:sz w:val="28"/>
          <w:szCs w:val="28"/>
        </w:rPr>
        <w:t>Обша</w:t>
      </w:r>
      <w:proofErr w:type="spellEnd"/>
      <w:r w:rsidRPr="00996041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996041">
        <w:rPr>
          <w:rFonts w:ascii="Times New Roman" w:hAnsi="Times New Roman"/>
          <w:b/>
          <w:bCs/>
          <w:color w:val="auto"/>
          <w:sz w:val="28"/>
          <w:szCs w:val="28"/>
        </w:rPr>
        <w:t>Тверская область</w:t>
      </w:r>
      <w:r w:rsidRPr="00996041">
        <w:rPr>
          <w:rFonts w:ascii="Times New Roman" w:hAnsi="Times New Roman"/>
          <w:bCs/>
          <w:color w:val="auto"/>
          <w:sz w:val="28"/>
          <w:szCs w:val="28"/>
        </w:rPr>
        <w:t>), р. Ока (</w:t>
      </w:r>
      <w:r w:rsidRPr="00996041">
        <w:rPr>
          <w:rFonts w:ascii="Times New Roman" w:hAnsi="Times New Roman"/>
          <w:b/>
          <w:bCs/>
          <w:color w:val="auto"/>
          <w:sz w:val="28"/>
          <w:szCs w:val="28"/>
        </w:rPr>
        <w:t>Рязанская область</w:t>
      </w:r>
      <w:r w:rsidRPr="00996041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1943FB17" w14:textId="735151B3" w:rsidR="0036205B" w:rsidRPr="00D2697C" w:rsidRDefault="00996041" w:rsidP="00996041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96041">
        <w:rPr>
          <w:rFonts w:ascii="Times New Roman" w:hAnsi="Times New Roman"/>
          <w:bCs/>
          <w:color w:val="auto"/>
          <w:sz w:val="28"/>
          <w:szCs w:val="28"/>
        </w:rPr>
        <w:t>На остальных водных объектах округа опасных и неблагоприятных гидрологических явлений не отмечается.</w:t>
      </w:r>
    </w:p>
    <w:p w14:paraId="340DDECA" w14:textId="271F65E6" w:rsidR="00347E61" w:rsidRPr="00D2697C" w:rsidRDefault="00347E61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31FE714D" w14:textId="77777777" w:rsidR="00D81113" w:rsidRPr="00D2697C" w:rsidRDefault="00D81113" w:rsidP="00D2697C">
      <w:pPr>
        <w:widowControl w:val="0"/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D2697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C2C79AD" w14:textId="28216BFC" w:rsidR="008F3817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C0248EB" w14:textId="772AB381" w:rsidR="00EA4C70" w:rsidRPr="00D2697C" w:rsidRDefault="00EA4C70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 w:rsidR="00152E3D" w:rsidRP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Смоленской, Калужской, Тульской, Брянской, Курской, Орловской, Белгородской, Липецкой, Воронежской, Тамбовской</w:t>
      </w:r>
      <w:r w:rsid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="00152E3D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C4553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</w:t>
      </w:r>
      <w:r w:rsidR="00152E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C45531"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налипание мокрого снега, гололедные явления).</w:t>
      </w:r>
      <w:proofErr w:type="gramEnd"/>
    </w:p>
    <w:p w14:paraId="28EDB084" w14:textId="265B2D2C" w:rsidR="00964AEA" w:rsidRPr="00D2697C" w:rsidRDefault="00964AEA" w:rsidP="00964AE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431C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работе аэропо</w:t>
      </w:r>
      <w:r w:rsidR="00F37148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ртов и вертолетных площадок на </w:t>
      </w:r>
      <w:r w:rsid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="00494E91"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гололедица), </w:t>
      </w:r>
      <w:r w:rsidR="00152E3D" w:rsidRP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Смоленской, Калужской, Тульской, Брянской, Курской, Орловской, Белгородской, Липецкой, Воронежской, Тамбовской областях (</w:t>
      </w:r>
      <w:r w:rsidR="00152E3D" w:rsidRPr="00152E3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152E3D" w:rsidRP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</w:t>
      </w:r>
      <w:r w:rsidR="00152E3D" w:rsidRPr="00152E3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гололедные явления).</w:t>
      </w:r>
      <w:proofErr w:type="gramEnd"/>
    </w:p>
    <w:p w14:paraId="4EB4A05D" w14:textId="77777777" w:rsidR="00D81113" w:rsidRPr="00D2697C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DC7B9A6" w14:textId="0CF98196" w:rsidR="000D5BC8" w:rsidRPr="00D2697C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2697C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697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4DFDC8" w14:textId="507CDC8F" w:rsidR="00D81113" w:rsidRPr="00D2697C" w:rsidRDefault="00D81113" w:rsidP="005A437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C0DE96E" w14:textId="4D339459" w:rsidR="00D81113" w:rsidRPr="00D2697C" w:rsidRDefault="00D81113" w:rsidP="005A437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A20BFAB" w14:textId="654A27B2" w:rsidR="004E1668" w:rsidRPr="006776E1" w:rsidRDefault="005C0B52" w:rsidP="005A43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C0B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Облачно с прояснениями. Ночью преимущественно без осадков, т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емпература в Москве </w:t>
      </w:r>
      <w:r w:rsidRPr="005C0B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-5...-3°, ветер восточный 5-10 м/с. Во второй половине дня в отдельных районах небольшой снег, температура в Москве -2...0°, ветер восточный 5-10 м/с, местами порывы до 15 м/</w:t>
      </w:r>
      <w:proofErr w:type="gramStart"/>
      <w:r w:rsidRPr="005C0B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5C0B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гололедица.</w:t>
      </w:r>
      <w:r w:rsidR="00741DFF" w:rsidRPr="00741DF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0DB6DBC" w14:textId="4565D34B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 </w:t>
      </w:r>
    </w:p>
    <w:p w14:paraId="1D0D8FB4" w14:textId="474867E8" w:rsidR="00D81113" w:rsidRPr="006776E1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16F93F4" w14:textId="5D44790F" w:rsidR="00303902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720696" w:rsidRPr="006776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8E1C0A3" w14:textId="7F5C5E9A" w:rsidR="005C0B52" w:rsidRDefault="005C0B52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C4553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D2697C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26E51E2D" w14:textId="20B1194F" w:rsidR="004C56A6" w:rsidRDefault="004C56A6" w:rsidP="002C15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значения; 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D269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D2697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гололедица).</w:t>
      </w:r>
    </w:p>
    <w:p w14:paraId="617720E0" w14:textId="3B754D56" w:rsidR="00D81113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E064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783F3E" w14:textId="2F73512B" w:rsidR="002E1452" w:rsidRPr="00DB5E27" w:rsidRDefault="00D81113" w:rsidP="002C15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</w:t>
      </w:r>
      <w:r w:rsidR="00867137" w:rsidRPr="0086713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авариями в работе систем коммунального жизнеобеспечения, а также 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4686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города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DB5E2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DB5E2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5DE861F2" w:rsidR="005A388A" w:rsidRDefault="005A388A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0F88F982" w14:textId="73774437" w:rsidR="005A437C" w:rsidRPr="00DB5E27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78996B5" w:rsidR="00D8443E" w:rsidRPr="00DB5E27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5E27">
        <w:rPr>
          <w:rFonts w:ascii="Times New Roman" w:hAnsi="Times New Roman"/>
          <w:sz w:val="28"/>
          <w:szCs w:val="28"/>
        </w:rPr>
        <w:t>Вр</w:t>
      </w:r>
      <w:r w:rsidR="00D8443E" w:rsidRPr="00DB5E27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DB5E27">
        <w:rPr>
          <w:rFonts w:ascii="Times New Roman" w:hAnsi="Times New Roman"/>
          <w:sz w:val="28"/>
          <w:szCs w:val="28"/>
        </w:rPr>
        <w:t xml:space="preserve">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2FAE" w:rsidRPr="00DB5E2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678946" wp14:editId="430A357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8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41FA0" w:rsidRPr="00D42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D4283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D428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DB5E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518D2903" w:rsidR="0077263C" w:rsidRDefault="00782B0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55CC">
        <w:rPr>
          <w:rFonts w:ascii="Times New Roman" w:hAnsi="Times New Roman"/>
          <w:sz w:val="28"/>
          <w:szCs w:val="28"/>
        </w:rPr>
        <w:t>5</w:t>
      </w:r>
      <w:r w:rsidR="00253622" w:rsidRPr="00DB5E27">
        <w:rPr>
          <w:rFonts w:ascii="Times New Roman" w:hAnsi="Times New Roman"/>
          <w:sz w:val="28"/>
          <w:szCs w:val="28"/>
        </w:rPr>
        <w:t xml:space="preserve"> </w:t>
      </w:r>
      <w:r w:rsidR="00EB0D20" w:rsidRPr="00DB5E27">
        <w:rPr>
          <w:rFonts w:ascii="Times New Roman" w:hAnsi="Times New Roman"/>
          <w:sz w:val="28"/>
          <w:szCs w:val="28"/>
        </w:rPr>
        <w:t>октября</w:t>
      </w:r>
      <w:r w:rsidR="00D8443E" w:rsidRPr="00DB5E27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14:paraId="5F65F1F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01A963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CC2E6F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1E0848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306F3A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242666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E1E44E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06897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9440C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99F05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C662B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C6403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9AD5ED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0DAB7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77707B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231BBE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EC01A4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07E491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D86F69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36D5BA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B21E75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4738D6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AD6214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989593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AEE8FE" w14:textId="77777777" w:rsidR="00431C89" w:rsidRDefault="00431C8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743602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1E9146" w14:textId="77777777" w:rsidR="00B66659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A3116B" w14:textId="77777777" w:rsidR="00B576EB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5BF127E1" w:rsidR="00441597" w:rsidRPr="00FB1877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И</w:t>
      </w:r>
      <w:r w:rsidR="00562FF9" w:rsidRPr="00DB5E27">
        <w:rPr>
          <w:rFonts w:ascii="Times New Roman" w:hAnsi="Times New Roman"/>
          <w:sz w:val="18"/>
          <w:szCs w:val="18"/>
        </w:rPr>
        <w:t>сп</w:t>
      </w:r>
      <w:r w:rsidR="008C7AAD" w:rsidRPr="00DB5E27">
        <w:rPr>
          <w:rFonts w:ascii="Times New Roman" w:hAnsi="Times New Roman"/>
          <w:sz w:val="18"/>
          <w:szCs w:val="18"/>
        </w:rPr>
        <w:t>.</w:t>
      </w:r>
      <w:r w:rsidR="00020D74" w:rsidRPr="00DB5E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E0A8F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CE0A8F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4AB139DD" w:rsidR="009E113D" w:rsidRDefault="00562FF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E27">
        <w:rPr>
          <w:rFonts w:ascii="Times New Roman" w:hAnsi="Times New Roman"/>
          <w:sz w:val="18"/>
          <w:szCs w:val="18"/>
        </w:rPr>
        <w:t>8 (495) 983 65 48,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29700" w14:textId="77777777" w:rsidR="00932C3C" w:rsidRDefault="00932C3C">
      <w:pPr>
        <w:spacing w:after="0" w:line="240" w:lineRule="auto"/>
      </w:pPr>
      <w:r>
        <w:separator/>
      </w:r>
    </w:p>
  </w:endnote>
  <w:endnote w:type="continuationSeparator" w:id="0">
    <w:p w14:paraId="7652E910" w14:textId="77777777" w:rsidR="00932C3C" w:rsidRDefault="0093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AE2FAE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E7BB" w14:textId="77777777" w:rsidR="00932C3C" w:rsidRDefault="00932C3C">
      <w:pPr>
        <w:spacing w:after="0" w:line="240" w:lineRule="auto"/>
      </w:pPr>
      <w:r>
        <w:separator/>
      </w:r>
    </w:p>
  </w:footnote>
  <w:footnote w:type="continuationSeparator" w:id="0">
    <w:p w14:paraId="72876653" w14:textId="77777777" w:rsidR="00932C3C" w:rsidRDefault="0093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1B862B8"/>
    <w:multiLevelType w:val="hybridMultilevel"/>
    <w:tmpl w:val="4AC4D7BA"/>
    <w:lvl w:ilvl="0" w:tplc="3BDA6F4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45F4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2586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EBF8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D4667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F2BF5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0F232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02516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E001C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CA7E50"/>
    <w:multiLevelType w:val="multilevel"/>
    <w:tmpl w:val="8D28D650"/>
    <w:numStyleLink w:val="9"/>
  </w:abstractNum>
  <w:abstractNum w:abstractNumId="10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35B4D72"/>
    <w:multiLevelType w:val="hybridMultilevel"/>
    <w:tmpl w:val="4AC4D7BA"/>
    <w:lvl w:ilvl="0" w:tplc="B1081636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04A75A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0333A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0E566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B88F8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4F3E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DC0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45C3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48396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75282D"/>
    <w:multiLevelType w:val="multilevel"/>
    <w:tmpl w:val="5904446C"/>
    <w:numStyleLink w:val="6"/>
  </w:abstractNum>
  <w:abstractNum w:abstractNumId="19">
    <w:nsid w:val="4B6E792D"/>
    <w:multiLevelType w:val="multilevel"/>
    <w:tmpl w:val="DC3A5BFE"/>
    <w:numStyleLink w:val="10"/>
  </w:abstractNum>
  <w:abstractNum w:abstractNumId="2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3C58CA"/>
    <w:multiLevelType w:val="multilevel"/>
    <w:tmpl w:val="2C0C385A"/>
    <w:numStyleLink w:val="1"/>
  </w:abstractNum>
  <w:abstractNum w:abstractNumId="22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99B302F"/>
    <w:multiLevelType w:val="multilevel"/>
    <w:tmpl w:val="CFA0C42E"/>
    <w:numStyleLink w:val="4"/>
  </w:abstractNum>
  <w:abstractNum w:abstractNumId="26">
    <w:nsid w:val="6F5B3615"/>
    <w:multiLevelType w:val="multilevel"/>
    <w:tmpl w:val="42D2C02E"/>
    <w:numStyleLink w:val="5"/>
  </w:abstractNum>
  <w:abstractNum w:abstractNumId="27">
    <w:nsid w:val="71D011F8"/>
    <w:multiLevelType w:val="hybridMultilevel"/>
    <w:tmpl w:val="4AC4D7BA"/>
    <w:lvl w:ilvl="0" w:tplc="84927992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C24A4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8358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0A760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2DE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9EF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917A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06B05A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698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695D9E"/>
    <w:multiLevelType w:val="multilevel"/>
    <w:tmpl w:val="6D9C9C82"/>
    <w:numStyleLink w:val="3"/>
  </w:abstractNum>
  <w:abstractNum w:abstractNumId="30">
    <w:nsid w:val="76A01AA4"/>
    <w:multiLevelType w:val="hybridMultilevel"/>
    <w:tmpl w:val="4AC4D7BA"/>
    <w:numStyleLink w:val="2"/>
  </w:abstractNum>
  <w:abstractNum w:abstractNumId="3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9DC3255"/>
    <w:multiLevelType w:val="hybridMultilevel"/>
    <w:tmpl w:val="4AC4D7BA"/>
    <w:numStyleLink w:val="2"/>
  </w:abstractNum>
  <w:abstractNum w:abstractNumId="34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29"/>
  </w:num>
  <w:num w:numId="5">
    <w:abstractNumId w:val="38"/>
  </w:num>
  <w:num w:numId="6">
    <w:abstractNumId w:val="25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32"/>
  </w:num>
  <w:num w:numId="12">
    <w:abstractNumId w:val="7"/>
  </w:num>
  <w:num w:numId="13">
    <w:abstractNumId w:val="3"/>
  </w:num>
  <w:num w:numId="14">
    <w:abstractNumId w:val="6"/>
  </w:num>
  <w:num w:numId="1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9"/>
  </w:num>
  <w:num w:numId="18">
    <w:abstractNumId w:val="20"/>
  </w:num>
  <w:num w:numId="19">
    <w:abstractNumId w:val="19"/>
  </w:num>
  <w:num w:numId="20">
    <w:abstractNumId w:val="31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35"/>
  </w:num>
  <w:num w:numId="26">
    <w:abstractNumId w:val="28"/>
  </w:num>
  <w:num w:numId="27">
    <w:abstractNumId w:val="37"/>
  </w:num>
  <w:num w:numId="28">
    <w:abstractNumId w:val="1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1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0"/>
  </w:num>
  <w:num w:numId="45">
    <w:abstractNumId w:val="36"/>
  </w:num>
  <w:num w:numId="46">
    <w:abstractNumId w:val="27"/>
  </w:num>
  <w:num w:numId="47">
    <w:abstractNumId w:val="11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C6"/>
    <w:rsid w:val="0000264B"/>
    <w:rsid w:val="00002931"/>
    <w:rsid w:val="000029AF"/>
    <w:rsid w:val="00002ECA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2D68"/>
    <w:rsid w:val="000130D1"/>
    <w:rsid w:val="00013103"/>
    <w:rsid w:val="00013BD4"/>
    <w:rsid w:val="000141F9"/>
    <w:rsid w:val="00014415"/>
    <w:rsid w:val="0001471A"/>
    <w:rsid w:val="000147EB"/>
    <w:rsid w:val="00014815"/>
    <w:rsid w:val="00014844"/>
    <w:rsid w:val="00014EF5"/>
    <w:rsid w:val="00015353"/>
    <w:rsid w:val="00015ABE"/>
    <w:rsid w:val="00015B97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10E"/>
    <w:rsid w:val="0004133F"/>
    <w:rsid w:val="00041538"/>
    <w:rsid w:val="000419A2"/>
    <w:rsid w:val="00041B77"/>
    <w:rsid w:val="00041C3E"/>
    <w:rsid w:val="00042345"/>
    <w:rsid w:val="0004237C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35E"/>
    <w:rsid w:val="000524F0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E8C"/>
    <w:rsid w:val="00075F80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733"/>
    <w:rsid w:val="000867AC"/>
    <w:rsid w:val="00086BA6"/>
    <w:rsid w:val="00086BD9"/>
    <w:rsid w:val="00086E89"/>
    <w:rsid w:val="00087097"/>
    <w:rsid w:val="0008747A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8E0"/>
    <w:rsid w:val="000A79A6"/>
    <w:rsid w:val="000A7D18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AA7"/>
    <w:rsid w:val="000B4B81"/>
    <w:rsid w:val="000B54A9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409F"/>
    <w:rsid w:val="000C41FB"/>
    <w:rsid w:val="000C44CD"/>
    <w:rsid w:val="000C49CF"/>
    <w:rsid w:val="000C4C82"/>
    <w:rsid w:val="000C5617"/>
    <w:rsid w:val="000C57A4"/>
    <w:rsid w:val="000C5A12"/>
    <w:rsid w:val="000C6288"/>
    <w:rsid w:val="000C6311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2A5"/>
    <w:rsid w:val="000D1571"/>
    <w:rsid w:val="000D1DBD"/>
    <w:rsid w:val="000D1E32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20A"/>
    <w:rsid w:val="001069D4"/>
    <w:rsid w:val="00106B44"/>
    <w:rsid w:val="00106BDE"/>
    <w:rsid w:val="00106E1F"/>
    <w:rsid w:val="00106EDA"/>
    <w:rsid w:val="00106EF9"/>
    <w:rsid w:val="001075C4"/>
    <w:rsid w:val="00110072"/>
    <w:rsid w:val="00110663"/>
    <w:rsid w:val="001107EE"/>
    <w:rsid w:val="00110B54"/>
    <w:rsid w:val="00110D67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D0E"/>
    <w:rsid w:val="001144E8"/>
    <w:rsid w:val="001145B1"/>
    <w:rsid w:val="00114C18"/>
    <w:rsid w:val="00114C93"/>
    <w:rsid w:val="00114FB9"/>
    <w:rsid w:val="001156B2"/>
    <w:rsid w:val="00115AF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3CD"/>
    <w:rsid w:val="00122603"/>
    <w:rsid w:val="0012283B"/>
    <w:rsid w:val="00122D8C"/>
    <w:rsid w:val="00123717"/>
    <w:rsid w:val="00123C89"/>
    <w:rsid w:val="00123EC9"/>
    <w:rsid w:val="001241A4"/>
    <w:rsid w:val="001241EA"/>
    <w:rsid w:val="00124C3E"/>
    <w:rsid w:val="00124C47"/>
    <w:rsid w:val="00125239"/>
    <w:rsid w:val="001252D4"/>
    <w:rsid w:val="001254EF"/>
    <w:rsid w:val="0012553A"/>
    <w:rsid w:val="001257AC"/>
    <w:rsid w:val="001257DF"/>
    <w:rsid w:val="00125D34"/>
    <w:rsid w:val="00125FA4"/>
    <w:rsid w:val="00125FB1"/>
    <w:rsid w:val="00126A39"/>
    <w:rsid w:val="00126F9D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2E3D"/>
    <w:rsid w:val="001531BC"/>
    <w:rsid w:val="001533D3"/>
    <w:rsid w:val="00153856"/>
    <w:rsid w:val="001539E6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E01"/>
    <w:rsid w:val="0016303A"/>
    <w:rsid w:val="001630E5"/>
    <w:rsid w:val="001633DE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D76"/>
    <w:rsid w:val="00166491"/>
    <w:rsid w:val="0016653A"/>
    <w:rsid w:val="001669C0"/>
    <w:rsid w:val="00166CB4"/>
    <w:rsid w:val="00167122"/>
    <w:rsid w:val="00167420"/>
    <w:rsid w:val="00167450"/>
    <w:rsid w:val="00167476"/>
    <w:rsid w:val="0016765C"/>
    <w:rsid w:val="00167754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B9C"/>
    <w:rsid w:val="00174C85"/>
    <w:rsid w:val="00174F45"/>
    <w:rsid w:val="00175357"/>
    <w:rsid w:val="00175619"/>
    <w:rsid w:val="00175A01"/>
    <w:rsid w:val="001763BA"/>
    <w:rsid w:val="001764A7"/>
    <w:rsid w:val="0017653D"/>
    <w:rsid w:val="001766F6"/>
    <w:rsid w:val="00176DF6"/>
    <w:rsid w:val="0017706A"/>
    <w:rsid w:val="001770D3"/>
    <w:rsid w:val="0017729C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5A2C"/>
    <w:rsid w:val="00197513"/>
    <w:rsid w:val="001A0178"/>
    <w:rsid w:val="001A0278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423F"/>
    <w:rsid w:val="001A45BD"/>
    <w:rsid w:val="001A45BE"/>
    <w:rsid w:val="001A4B51"/>
    <w:rsid w:val="001A4EC6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7722"/>
    <w:rsid w:val="001B7C13"/>
    <w:rsid w:val="001B7C4F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6C5"/>
    <w:rsid w:val="001D033D"/>
    <w:rsid w:val="001D06ED"/>
    <w:rsid w:val="001D0B93"/>
    <w:rsid w:val="001D0D69"/>
    <w:rsid w:val="001D1387"/>
    <w:rsid w:val="001D18C2"/>
    <w:rsid w:val="001D278B"/>
    <w:rsid w:val="001D29C9"/>
    <w:rsid w:val="001D29CB"/>
    <w:rsid w:val="001D30E6"/>
    <w:rsid w:val="001D326F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248"/>
    <w:rsid w:val="001D67F9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C5"/>
    <w:rsid w:val="001F3547"/>
    <w:rsid w:val="001F368A"/>
    <w:rsid w:val="001F41BA"/>
    <w:rsid w:val="001F4243"/>
    <w:rsid w:val="001F424C"/>
    <w:rsid w:val="001F4416"/>
    <w:rsid w:val="001F46EC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87E"/>
    <w:rsid w:val="00205EA6"/>
    <w:rsid w:val="002063E9"/>
    <w:rsid w:val="00206807"/>
    <w:rsid w:val="00207627"/>
    <w:rsid w:val="0021050F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772"/>
    <w:rsid w:val="0021592B"/>
    <w:rsid w:val="002159FC"/>
    <w:rsid w:val="00215A52"/>
    <w:rsid w:val="0021682E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A1"/>
    <w:rsid w:val="00235EDD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FE0"/>
    <w:rsid w:val="002464B2"/>
    <w:rsid w:val="0024686F"/>
    <w:rsid w:val="002470A6"/>
    <w:rsid w:val="002475C7"/>
    <w:rsid w:val="00247645"/>
    <w:rsid w:val="00247C3F"/>
    <w:rsid w:val="00247D06"/>
    <w:rsid w:val="0025092D"/>
    <w:rsid w:val="0025125F"/>
    <w:rsid w:val="0025139B"/>
    <w:rsid w:val="002516E3"/>
    <w:rsid w:val="00251D91"/>
    <w:rsid w:val="00251FAD"/>
    <w:rsid w:val="002521BD"/>
    <w:rsid w:val="00252311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B1F"/>
    <w:rsid w:val="00254BF0"/>
    <w:rsid w:val="00255055"/>
    <w:rsid w:val="0025519B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79EB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5072"/>
    <w:rsid w:val="00295C65"/>
    <w:rsid w:val="00295CBA"/>
    <w:rsid w:val="00295DCE"/>
    <w:rsid w:val="00295F89"/>
    <w:rsid w:val="0029602B"/>
    <w:rsid w:val="002960EC"/>
    <w:rsid w:val="00296549"/>
    <w:rsid w:val="00296557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9DD"/>
    <w:rsid w:val="002A1B10"/>
    <w:rsid w:val="002A1C22"/>
    <w:rsid w:val="002A1CC7"/>
    <w:rsid w:val="002A2158"/>
    <w:rsid w:val="002A2549"/>
    <w:rsid w:val="002A2CF9"/>
    <w:rsid w:val="002A2F87"/>
    <w:rsid w:val="002A3BB0"/>
    <w:rsid w:val="002A3CB0"/>
    <w:rsid w:val="002A506D"/>
    <w:rsid w:val="002A535F"/>
    <w:rsid w:val="002A54B5"/>
    <w:rsid w:val="002A57B1"/>
    <w:rsid w:val="002A5E9B"/>
    <w:rsid w:val="002A6311"/>
    <w:rsid w:val="002A633F"/>
    <w:rsid w:val="002A6389"/>
    <w:rsid w:val="002A6793"/>
    <w:rsid w:val="002A696C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6CB"/>
    <w:rsid w:val="002B1869"/>
    <w:rsid w:val="002B194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611"/>
    <w:rsid w:val="002C4644"/>
    <w:rsid w:val="002C4772"/>
    <w:rsid w:val="002C4B07"/>
    <w:rsid w:val="002C508F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6BEB"/>
    <w:rsid w:val="002D6C05"/>
    <w:rsid w:val="002D7409"/>
    <w:rsid w:val="002D7661"/>
    <w:rsid w:val="002D7895"/>
    <w:rsid w:val="002E0151"/>
    <w:rsid w:val="002E085C"/>
    <w:rsid w:val="002E0CE7"/>
    <w:rsid w:val="002E1452"/>
    <w:rsid w:val="002E1BA3"/>
    <w:rsid w:val="002E1E86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258"/>
    <w:rsid w:val="003072B3"/>
    <w:rsid w:val="003100AD"/>
    <w:rsid w:val="00310216"/>
    <w:rsid w:val="00310373"/>
    <w:rsid w:val="003105AF"/>
    <w:rsid w:val="00310E08"/>
    <w:rsid w:val="003114C9"/>
    <w:rsid w:val="0031198D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203FA"/>
    <w:rsid w:val="003206B4"/>
    <w:rsid w:val="0032070B"/>
    <w:rsid w:val="00320932"/>
    <w:rsid w:val="00320B4F"/>
    <w:rsid w:val="00320E1F"/>
    <w:rsid w:val="003215B7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B3"/>
    <w:rsid w:val="00334D60"/>
    <w:rsid w:val="00334E00"/>
    <w:rsid w:val="00335543"/>
    <w:rsid w:val="00335890"/>
    <w:rsid w:val="0033591E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C7F"/>
    <w:rsid w:val="00350E1E"/>
    <w:rsid w:val="0035150B"/>
    <w:rsid w:val="003519B5"/>
    <w:rsid w:val="00351A70"/>
    <w:rsid w:val="00351B9F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E1F"/>
    <w:rsid w:val="00355F6E"/>
    <w:rsid w:val="0035612B"/>
    <w:rsid w:val="00356190"/>
    <w:rsid w:val="0035648D"/>
    <w:rsid w:val="0035664C"/>
    <w:rsid w:val="00356802"/>
    <w:rsid w:val="0035697E"/>
    <w:rsid w:val="00356B7E"/>
    <w:rsid w:val="00356C2E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F01"/>
    <w:rsid w:val="00361FD9"/>
    <w:rsid w:val="0036205B"/>
    <w:rsid w:val="003626FE"/>
    <w:rsid w:val="00362B09"/>
    <w:rsid w:val="00362C6A"/>
    <w:rsid w:val="00362F74"/>
    <w:rsid w:val="00362FFA"/>
    <w:rsid w:val="00363B2D"/>
    <w:rsid w:val="00364123"/>
    <w:rsid w:val="00364451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CFE"/>
    <w:rsid w:val="003A0D61"/>
    <w:rsid w:val="003A0F01"/>
    <w:rsid w:val="003A0F74"/>
    <w:rsid w:val="003A1598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3F24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5FE"/>
    <w:rsid w:val="003B0F40"/>
    <w:rsid w:val="003B0F44"/>
    <w:rsid w:val="003B101E"/>
    <w:rsid w:val="003B124F"/>
    <w:rsid w:val="003B16D3"/>
    <w:rsid w:val="003B1A13"/>
    <w:rsid w:val="003B1A55"/>
    <w:rsid w:val="003B1FBD"/>
    <w:rsid w:val="003B20E7"/>
    <w:rsid w:val="003B27A9"/>
    <w:rsid w:val="003B2D7E"/>
    <w:rsid w:val="003B2FF5"/>
    <w:rsid w:val="003B317B"/>
    <w:rsid w:val="003B49DC"/>
    <w:rsid w:val="003B4D0D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D31"/>
    <w:rsid w:val="003C039B"/>
    <w:rsid w:val="003C0CC6"/>
    <w:rsid w:val="003C123B"/>
    <w:rsid w:val="003C13D8"/>
    <w:rsid w:val="003C14B5"/>
    <w:rsid w:val="003C1E79"/>
    <w:rsid w:val="003C2577"/>
    <w:rsid w:val="003C2A44"/>
    <w:rsid w:val="003C2D58"/>
    <w:rsid w:val="003C3937"/>
    <w:rsid w:val="003C397A"/>
    <w:rsid w:val="003C3A0A"/>
    <w:rsid w:val="003C3B11"/>
    <w:rsid w:val="003C4723"/>
    <w:rsid w:val="003C490E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212D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524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FFD"/>
    <w:rsid w:val="00421EB1"/>
    <w:rsid w:val="0042273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91B"/>
    <w:rsid w:val="00426AA7"/>
    <w:rsid w:val="00427084"/>
    <w:rsid w:val="004271F3"/>
    <w:rsid w:val="00427265"/>
    <w:rsid w:val="004272B2"/>
    <w:rsid w:val="00427646"/>
    <w:rsid w:val="00427B5E"/>
    <w:rsid w:val="00427B93"/>
    <w:rsid w:val="0043058C"/>
    <w:rsid w:val="00430B5C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F4A"/>
    <w:rsid w:val="00446509"/>
    <w:rsid w:val="00446B42"/>
    <w:rsid w:val="00446BEF"/>
    <w:rsid w:val="00446CB9"/>
    <w:rsid w:val="00446CBF"/>
    <w:rsid w:val="0044719D"/>
    <w:rsid w:val="00447752"/>
    <w:rsid w:val="00447866"/>
    <w:rsid w:val="00447A16"/>
    <w:rsid w:val="00447A1F"/>
    <w:rsid w:val="004513AF"/>
    <w:rsid w:val="0045171D"/>
    <w:rsid w:val="00451A8B"/>
    <w:rsid w:val="00452063"/>
    <w:rsid w:val="00452574"/>
    <w:rsid w:val="0045259C"/>
    <w:rsid w:val="0045307F"/>
    <w:rsid w:val="00454400"/>
    <w:rsid w:val="00454D61"/>
    <w:rsid w:val="00454EC5"/>
    <w:rsid w:val="0045525B"/>
    <w:rsid w:val="00455A0D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1888"/>
    <w:rsid w:val="00461D83"/>
    <w:rsid w:val="00461ECB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1E01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87"/>
    <w:rsid w:val="004A05C4"/>
    <w:rsid w:val="004A0731"/>
    <w:rsid w:val="004A0784"/>
    <w:rsid w:val="004A1019"/>
    <w:rsid w:val="004A10AD"/>
    <w:rsid w:val="004A1D6B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2E1"/>
    <w:rsid w:val="004A7533"/>
    <w:rsid w:val="004A75D6"/>
    <w:rsid w:val="004A7776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323"/>
    <w:rsid w:val="004B4911"/>
    <w:rsid w:val="004B4D7D"/>
    <w:rsid w:val="004B5B05"/>
    <w:rsid w:val="004B698F"/>
    <w:rsid w:val="004B6B2F"/>
    <w:rsid w:val="004B702F"/>
    <w:rsid w:val="004B71D0"/>
    <w:rsid w:val="004B7A8C"/>
    <w:rsid w:val="004B7C28"/>
    <w:rsid w:val="004C04A1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389"/>
    <w:rsid w:val="004D077A"/>
    <w:rsid w:val="004D1B41"/>
    <w:rsid w:val="004D26C6"/>
    <w:rsid w:val="004D2E8F"/>
    <w:rsid w:val="004D3421"/>
    <w:rsid w:val="004D3487"/>
    <w:rsid w:val="004D3EC1"/>
    <w:rsid w:val="004D4864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E45"/>
    <w:rsid w:val="004D7E9C"/>
    <w:rsid w:val="004E096E"/>
    <w:rsid w:val="004E09A5"/>
    <w:rsid w:val="004E1570"/>
    <w:rsid w:val="004E1634"/>
    <w:rsid w:val="004E1668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F84"/>
    <w:rsid w:val="004F35C0"/>
    <w:rsid w:val="004F4063"/>
    <w:rsid w:val="004F50F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727"/>
    <w:rsid w:val="0051279E"/>
    <w:rsid w:val="005128FB"/>
    <w:rsid w:val="00512F4B"/>
    <w:rsid w:val="005133C7"/>
    <w:rsid w:val="005136A3"/>
    <w:rsid w:val="005136CE"/>
    <w:rsid w:val="00513F57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613"/>
    <w:rsid w:val="00520787"/>
    <w:rsid w:val="00520A27"/>
    <w:rsid w:val="00520D23"/>
    <w:rsid w:val="005219A8"/>
    <w:rsid w:val="00521F8A"/>
    <w:rsid w:val="005221B5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481"/>
    <w:rsid w:val="00536CF8"/>
    <w:rsid w:val="00536F92"/>
    <w:rsid w:val="005374A7"/>
    <w:rsid w:val="00537610"/>
    <w:rsid w:val="00537ADC"/>
    <w:rsid w:val="00537CE2"/>
    <w:rsid w:val="0054059E"/>
    <w:rsid w:val="00540A8E"/>
    <w:rsid w:val="00540EC6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6CC"/>
    <w:rsid w:val="005617B9"/>
    <w:rsid w:val="00561A8E"/>
    <w:rsid w:val="00562544"/>
    <w:rsid w:val="0056275A"/>
    <w:rsid w:val="00562929"/>
    <w:rsid w:val="00562FF9"/>
    <w:rsid w:val="005633C9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41C"/>
    <w:rsid w:val="0057150C"/>
    <w:rsid w:val="005716A8"/>
    <w:rsid w:val="00571D6D"/>
    <w:rsid w:val="00572194"/>
    <w:rsid w:val="0057234F"/>
    <w:rsid w:val="00572393"/>
    <w:rsid w:val="005724DE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CA9"/>
    <w:rsid w:val="00587400"/>
    <w:rsid w:val="00587488"/>
    <w:rsid w:val="00587B02"/>
    <w:rsid w:val="00590693"/>
    <w:rsid w:val="005908E5"/>
    <w:rsid w:val="00590D60"/>
    <w:rsid w:val="005913D8"/>
    <w:rsid w:val="00591794"/>
    <w:rsid w:val="00591A95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EC1"/>
    <w:rsid w:val="005A2189"/>
    <w:rsid w:val="005A2378"/>
    <w:rsid w:val="005A23A2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A7E9A"/>
    <w:rsid w:val="005B0134"/>
    <w:rsid w:val="005B0467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56BD"/>
    <w:rsid w:val="005C56F7"/>
    <w:rsid w:val="005C5CFA"/>
    <w:rsid w:val="005C5EE5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341"/>
    <w:rsid w:val="005E18B3"/>
    <w:rsid w:val="005E1B40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20A8"/>
    <w:rsid w:val="00602274"/>
    <w:rsid w:val="00602749"/>
    <w:rsid w:val="0060279D"/>
    <w:rsid w:val="00602AE8"/>
    <w:rsid w:val="00602D37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231"/>
    <w:rsid w:val="00617515"/>
    <w:rsid w:val="006177BB"/>
    <w:rsid w:val="00617F06"/>
    <w:rsid w:val="00617F2A"/>
    <w:rsid w:val="006207DD"/>
    <w:rsid w:val="006209C8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2259"/>
    <w:rsid w:val="00642553"/>
    <w:rsid w:val="0064264A"/>
    <w:rsid w:val="006426E7"/>
    <w:rsid w:val="00642890"/>
    <w:rsid w:val="00642988"/>
    <w:rsid w:val="006430AB"/>
    <w:rsid w:val="006431D0"/>
    <w:rsid w:val="00643579"/>
    <w:rsid w:val="00643F7A"/>
    <w:rsid w:val="00643FA3"/>
    <w:rsid w:val="0064459B"/>
    <w:rsid w:val="00645391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4D7"/>
    <w:rsid w:val="0065495E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42E5"/>
    <w:rsid w:val="00664337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1076"/>
    <w:rsid w:val="00671083"/>
    <w:rsid w:val="00671361"/>
    <w:rsid w:val="00671425"/>
    <w:rsid w:val="006721D4"/>
    <w:rsid w:val="00672503"/>
    <w:rsid w:val="006726D5"/>
    <w:rsid w:val="00672783"/>
    <w:rsid w:val="006731D3"/>
    <w:rsid w:val="006736D6"/>
    <w:rsid w:val="00673793"/>
    <w:rsid w:val="006738C6"/>
    <w:rsid w:val="006739DC"/>
    <w:rsid w:val="00673F2D"/>
    <w:rsid w:val="006740EB"/>
    <w:rsid w:val="006742D6"/>
    <w:rsid w:val="006746E4"/>
    <w:rsid w:val="006757E1"/>
    <w:rsid w:val="006759E6"/>
    <w:rsid w:val="00675D03"/>
    <w:rsid w:val="0067651E"/>
    <w:rsid w:val="00676541"/>
    <w:rsid w:val="0067678B"/>
    <w:rsid w:val="006767FB"/>
    <w:rsid w:val="00676987"/>
    <w:rsid w:val="00676A4F"/>
    <w:rsid w:val="00676A71"/>
    <w:rsid w:val="00676ED5"/>
    <w:rsid w:val="00676F45"/>
    <w:rsid w:val="0067703B"/>
    <w:rsid w:val="0067746E"/>
    <w:rsid w:val="006776E1"/>
    <w:rsid w:val="0067778A"/>
    <w:rsid w:val="00677F08"/>
    <w:rsid w:val="00677F1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F0C"/>
    <w:rsid w:val="006834AE"/>
    <w:rsid w:val="00683764"/>
    <w:rsid w:val="006837F7"/>
    <w:rsid w:val="00683DA5"/>
    <w:rsid w:val="00683F22"/>
    <w:rsid w:val="006845D6"/>
    <w:rsid w:val="00684D0B"/>
    <w:rsid w:val="00684F1D"/>
    <w:rsid w:val="00685163"/>
    <w:rsid w:val="006852CF"/>
    <w:rsid w:val="00685C00"/>
    <w:rsid w:val="006863F3"/>
    <w:rsid w:val="00686708"/>
    <w:rsid w:val="00687396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20C1"/>
    <w:rsid w:val="006922EC"/>
    <w:rsid w:val="00692683"/>
    <w:rsid w:val="00692A05"/>
    <w:rsid w:val="00692A2C"/>
    <w:rsid w:val="00693485"/>
    <w:rsid w:val="00693B4C"/>
    <w:rsid w:val="00693D21"/>
    <w:rsid w:val="006944F6"/>
    <w:rsid w:val="00694565"/>
    <w:rsid w:val="00694694"/>
    <w:rsid w:val="00694A92"/>
    <w:rsid w:val="00694BFA"/>
    <w:rsid w:val="00694C07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7E"/>
    <w:rsid w:val="006A595E"/>
    <w:rsid w:val="006A5CB4"/>
    <w:rsid w:val="006A5D82"/>
    <w:rsid w:val="006A5DF8"/>
    <w:rsid w:val="006A5F76"/>
    <w:rsid w:val="006A6066"/>
    <w:rsid w:val="006A60EC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52B2"/>
    <w:rsid w:val="006B5D63"/>
    <w:rsid w:val="006B5FEC"/>
    <w:rsid w:val="006B677E"/>
    <w:rsid w:val="006B6D84"/>
    <w:rsid w:val="006B6EAE"/>
    <w:rsid w:val="006B78AF"/>
    <w:rsid w:val="006B7A11"/>
    <w:rsid w:val="006C03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B4E"/>
    <w:rsid w:val="006C1F5F"/>
    <w:rsid w:val="006C255F"/>
    <w:rsid w:val="006C2700"/>
    <w:rsid w:val="006C27F5"/>
    <w:rsid w:val="006C2811"/>
    <w:rsid w:val="006C28F7"/>
    <w:rsid w:val="006C29C2"/>
    <w:rsid w:val="006C369F"/>
    <w:rsid w:val="006C3A1C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338"/>
    <w:rsid w:val="006C745D"/>
    <w:rsid w:val="006C78B5"/>
    <w:rsid w:val="006C7CFA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EEA"/>
    <w:rsid w:val="006E207E"/>
    <w:rsid w:val="006E261A"/>
    <w:rsid w:val="006E2CC0"/>
    <w:rsid w:val="006E2EA7"/>
    <w:rsid w:val="006E3BB4"/>
    <w:rsid w:val="006E454E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670"/>
    <w:rsid w:val="00704EFC"/>
    <w:rsid w:val="00704FC8"/>
    <w:rsid w:val="00705211"/>
    <w:rsid w:val="00705233"/>
    <w:rsid w:val="007058E8"/>
    <w:rsid w:val="00705923"/>
    <w:rsid w:val="00706025"/>
    <w:rsid w:val="0070642A"/>
    <w:rsid w:val="0070704F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88F"/>
    <w:rsid w:val="007129DB"/>
    <w:rsid w:val="00712F85"/>
    <w:rsid w:val="00713293"/>
    <w:rsid w:val="00713443"/>
    <w:rsid w:val="0071356A"/>
    <w:rsid w:val="00713AD7"/>
    <w:rsid w:val="00714281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D77"/>
    <w:rsid w:val="00736F20"/>
    <w:rsid w:val="007371FE"/>
    <w:rsid w:val="00737638"/>
    <w:rsid w:val="00737FC1"/>
    <w:rsid w:val="007403C8"/>
    <w:rsid w:val="00740B27"/>
    <w:rsid w:val="00740C5A"/>
    <w:rsid w:val="0074111E"/>
    <w:rsid w:val="007412F3"/>
    <w:rsid w:val="00741AEE"/>
    <w:rsid w:val="00741C93"/>
    <w:rsid w:val="00741D08"/>
    <w:rsid w:val="00741DFF"/>
    <w:rsid w:val="00742024"/>
    <w:rsid w:val="007428D0"/>
    <w:rsid w:val="00742FC8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2AC"/>
    <w:rsid w:val="007476D3"/>
    <w:rsid w:val="00747D9F"/>
    <w:rsid w:val="00747E96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876"/>
    <w:rsid w:val="00762B70"/>
    <w:rsid w:val="00762FCA"/>
    <w:rsid w:val="00763AAF"/>
    <w:rsid w:val="0076461D"/>
    <w:rsid w:val="00764CB1"/>
    <w:rsid w:val="00764D7B"/>
    <w:rsid w:val="007654AD"/>
    <w:rsid w:val="00765B82"/>
    <w:rsid w:val="00765C69"/>
    <w:rsid w:val="00766173"/>
    <w:rsid w:val="00766CE9"/>
    <w:rsid w:val="00766ECD"/>
    <w:rsid w:val="00766F2C"/>
    <w:rsid w:val="00767B6F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987"/>
    <w:rsid w:val="007A1A32"/>
    <w:rsid w:val="007A1C86"/>
    <w:rsid w:val="007A1D22"/>
    <w:rsid w:val="007A2014"/>
    <w:rsid w:val="007A2299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54EF"/>
    <w:rsid w:val="007A65F6"/>
    <w:rsid w:val="007A6BB1"/>
    <w:rsid w:val="007A702D"/>
    <w:rsid w:val="007A70D2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AFB"/>
    <w:rsid w:val="007C0503"/>
    <w:rsid w:val="007C08EC"/>
    <w:rsid w:val="007C10BE"/>
    <w:rsid w:val="007C1629"/>
    <w:rsid w:val="007C1672"/>
    <w:rsid w:val="007C1B6E"/>
    <w:rsid w:val="007C1D2B"/>
    <w:rsid w:val="007C21A4"/>
    <w:rsid w:val="007C2362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24EB"/>
    <w:rsid w:val="007D256C"/>
    <w:rsid w:val="007D2BAD"/>
    <w:rsid w:val="007D2C2C"/>
    <w:rsid w:val="007D2DBA"/>
    <w:rsid w:val="007D3198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5FF"/>
    <w:rsid w:val="00800A6D"/>
    <w:rsid w:val="00800D93"/>
    <w:rsid w:val="0080135E"/>
    <w:rsid w:val="00801BBE"/>
    <w:rsid w:val="008023F4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D22"/>
    <w:rsid w:val="00812171"/>
    <w:rsid w:val="0081220B"/>
    <w:rsid w:val="008122C6"/>
    <w:rsid w:val="008124A2"/>
    <w:rsid w:val="00812E67"/>
    <w:rsid w:val="0081352F"/>
    <w:rsid w:val="008137D2"/>
    <w:rsid w:val="00813913"/>
    <w:rsid w:val="00813E44"/>
    <w:rsid w:val="00814095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109D"/>
    <w:rsid w:val="008211CA"/>
    <w:rsid w:val="00821767"/>
    <w:rsid w:val="008218EB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69E"/>
    <w:rsid w:val="008377C1"/>
    <w:rsid w:val="008379EF"/>
    <w:rsid w:val="0084013B"/>
    <w:rsid w:val="00840589"/>
    <w:rsid w:val="00840AFA"/>
    <w:rsid w:val="00840C36"/>
    <w:rsid w:val="00840E00"/>
    <w:rsid w:val="00841180"/>
    <w:rsid w:val="0084138D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5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523B"/>
    <w:rsid w:val="0086543C"/>
    <w:rsid w:val="00865513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B65"/>
    <w:rsid w:val="00867E24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BA0"/>
    <w:rsid w:val="00882DC1"/>
    <w:rsid w:val="00882FAE"/>
    <w:rsid w:val="0088353A"/>
    <w:rsid w:val="00883718"/>
    <w:rsid w:val="00883A6B"/>
    <w:rsid w:val="00883AF7"/>
    <w:rsid w:val="00884057"/>
    <w:rsid w:val="00884903"/>
    <w:rsid w:val="00884C33"/>
    <w:rsid w:val="00884D21"/>
    <w:rsid w:val="00884E00"/>
    <w:rsid w:val="00885407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40DA"/>
    <w:rsid w:val="008A469F"/>
    <w:rsid w:val="008A49A0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A4F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C71"/>
    <w:rsid w:val="008C2468"/>
    <w:rsid w:val="008C2727"/>
    <w:rsid w:val="008C2E8B"/>
    <w:rsid w:val="008C3281"/>
    <w:rsid w:val="008C37C5"/>
    <w:rsid w:val="008C3943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D012A"/>
    <w:rsid w:val="008D091D"/>
    <w:rsid w:val="008D0B82"/>
    <w:rsid w:val="008D1626"/>
    <w:rsid w:val="008D2055"/>
    <w:rsid w:val="008D218E"/>
    <w:rsid w:val="008D25FB"/>
    <w:rsid w:val="008D279D"/>
    <w:rsid w:val="008D2DDD"/>
    <w:rsid w:val="008D2FB2"/>
    <w:rsid w:val="008D30D3"/>
    <w:rsid w:val="008D3132"/>
    <w:rsid w:val="008D3BA7"/>
    <w:rsid w:val="008D40B1"/>
    <w:rsid w:val="008D469B"/>
    <w:rsid w:val="008D4A30"/>
    <w:rsid w:val="008D4AC8"/>
    <w:rsid w:val="008D4BE2"/>
    <w:rsid w:val="008D4F21"/>
    <w:rsid w:val="008D528D"/>
    <w:rsid w:val="008D57F8"/>
    <w:rsid w:val="008D5D0C"/>
    <w:rsid w:val="008D5DD3"/>
    <w:rsid w:val="008D5EB8"/>
    <w:rsid w:val="008D653D"/>
    <w:rsid w:val="008D6EB0"/>
    <w:rsid w:val="008D725E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C9B"/>
    <w:rsid w:val="008E7CFE"/>
    <w:rsid w:val="008F00E5"/>
    <w:rsid w:val="008F081F"/>
    <w:rsid w:val="008F0B96"/>
    <w:rsid w:val="008F12E7"/>
    <w:rsid w:val="008F1303"/>
    <w:rsid w:val="008F140C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3BE"/>
    <w:rsid w:val="00902404"/>
    <w:rsid w:val="009035DD"/>
    <w:rsid w:val="0090393E"/>
    <w:rsid w:val="00903A17"/>
    <w:rsid w:val="00904053"/>
    <w:rsid w:val="00904326"/>
    <w:rsid w:val="00904AD5"/>
    <w:rsid w:val="00904BC4"/>
    <w:rsid w:val="00904CAF"/>
    <w:rsid w:val="0090500F"/>
    <w:rsid w:val="0090628F"/>
    <w:rsid w:val="009063CA"/>
    <w:rsid w:val="0090662E"/>
    <w:rsid w:val="00906847"/>
    <w:rsid w:val="00906E5E"/>
    <w:rsid w:val="0090725A"/>
    <w:rsid w:val="00907421"/>
    <w:rsid w:val="00907494"/>
    <w:rsid w:val="00907DA6"/>
    <w:rsid w:val="00910278"/>
    <w:rsid w:val="00910501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A27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6C3"/>
    <w:rsid w:val="009268A5"/>
    <w:rsid w:val="00926C93"/>
    <w:rsid w:val="009270E0"/>
    <w:rsid w:val="009274D9"/>
    <w:rsid w:val="00927703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2C3C"/>
    <w:rsid w:val="00933152"/>
    <w:rsid w:val="00933187"/>
    <w:rsid w:val="0093361E"/>
    <w:rsid w:val="00933A89"/>
    <w:rsid w:val="00933E00"/>
    <w:rsid w:val="00933F69"/>
    <w:rsid w:val="00934534"/>
    <w:rsid w:val="00934557"/>
    <w:rsid w:val="0093488B"/>
    <w:rsid w:val="00934B2B"/>
    <w:rsid w:val="00934FB7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7B2"/>
    <w:rsid w:val="009378C7"/>
    <w:rsid w:val="0093797C"/>
    <w:rsid w:val="00940340"/>
    <w:rsid w:val="00940451"/>
    <w:rsid w:val="009404A3"/>
    <w:rsid w:val="009405E2"/>
    <w:rsid w:val="00940753"/>
    <w:rsid w:val="00940E31"/>
    <w:rsid w:val="0094159D"/>
    <w:rsid w:val="00941AD7"/>
    <w:rsid w:val="00941F22"/>
    <w:rsid w:val="009423CD"/>
    <w:rsid w:val="009426FB"/>
    <w:rsid w:val="00942C2B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82D"/>
    <w:rsid w:val="009529BE"/>
    <w:rsid w:val="00952DF6"/>
    <w:rsid w:val="009534BE"/>
    <w:rsid w:val="00953601"/>
    <w:rsid w:val="009544A5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E13"/>
    <w:rsid w:val="009626A4"/>
    <w:rsid w:val="00962876"/>
    <w:rsid w:val="00962B58"/>
    <w:rsid w:val="00962C77"/>
    <w:rsid w:val="009634D6"/>
    <w:rsid w:val="00963889"/>
    <w:rsid w:val="00963ACE"/>
    <w:rsid w:val="00963B56"/>
    <w:rsid w:val="00963BB1"/>
    <w:rsid w:val="00964253"/>
    <w:rsid w:val="00964356"/>
    <w:rsid w:val="0096469C"/>
    <w:rsid w:val="00964996"/>
    <w:rsid w:val="00964A25"/>
    <w:rsid w:val="00964AEA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E8"/>
    <w:rsid w:val="00973893"/>
    <w:rsid w:val="00973F43"/>
    <w:rsid w:val="0097430F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8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43C"/>
    <w:rsid w:val="009E04DA"/>
    <w:rsid w:val="009E113D"/>
    <w:rsid w:val="009E1672"/>
    <w:rsid w:val="009E1B54"/>
    <w:rsid w:val="009E1C25"/>
    <w:rsid w:val="009E25C1"/>
    <w:rsid w:val="009E28C5"/>
    <w:rsid w:val="009E3862"/>
    <w:rsid w:val="009E390A"/>
    <w:rsid w:val="009E3998"/>
    <w:rsid w:val="009E41A3"/>
    <w:rsid w:val="009E4653"/>
    <w:rsid w:val="009E4663"/>
    <w:rsid w:val="009E49A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106B5"/>
    <w:rsid w:val="00A10A43"/>
    <w:rsid w:val="00A11358"/>
    <w:rsid w:val="00A11645"/>
    <w:rsid w:val="00A11E78"/>
    <w:rsid w:val="00A11FEB"/>
    <w:rsid w:val="00A1226F"/>
    <w:rsid w:val="00A1227C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30331"/>
    <w:rsid w:val="00A30AA0"/>
    <w:rsid w:val="00A311B2"/>
    <w:rsid w:val="00A3161E"/>
    <w:rsid w:val="00A317B6"/>
    <w:rsid w:val="00A31B21"/>
    <w:rsid w:val="00A31BDE"/>
    <w:rsid w:val="00A31CD3"/>
    <w:rsid w:val="00A3223A"/>
    <w:rsid w:val="00A32355"/>
    <w:rsid w:val="00A32973"/>
    <w:rsid w:val="00A32FDC"/>
    <w:rsid w:val="00A33070"/>
    <w:rsid w:val="00A336D8"/>
    <w:rsid w:val="00A3395F"/>
    <w:rsid w:val="00A33ADD"/>
    <w:rsid w:val="00A33AE8"/>
    <w:rsid w:val="00A33CA7"/>
    <w:rsid w:val="00A346E8"/>
    <w:rsid w:val="00A34D46"/>
    <w:rsid w:val="00A352B4"/>
    <w:rsid w:val="00A3536F"/>
    <w:rsid w:val="00A3544D"/>
    <w:rsid w:val="00A3553B"/>
    <w:rsid w:val="00A35C3A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E0D"/>
    <w:rsid w:val="00A51E3C"/>
    <w:rsid w:val="00A52881"/>
    <w:rsid w:val="00A52CA3"/>
    <w:rsid w:val="00A5327C"/>
    <w:rsid w:val="00A53F7B"/>
    <w:rsid w:val="00A54796"/>
    <w:rsid w:val="00A54818"/>
    <w:rsid w:val="00A54BED"/>
    <w:rsid w:val="00A55707"/>
    <w:rsid w:val="00A5586D"/>
    <w:rsid w:val="00A559B3"/>
    <w:rsid w:val="00A55EE8"/>
    <w:rsid w:val="00A561DE"/>
    <w:rsid w:val="00A5644C"/>
    <w:rsid w:val="00A56672"/>
    <w:rsid w:val="00A56B35"/>
    <w:rsid w:val="00A56F85"/>
    <w:rsid w:val="00A57267"/>
    <w:rsid w:val="00A573A9"/>
    <w:rsid w:val="00A57428"/>
    <w:rsid w:val="00A60184"/>
    <w:rsid w:val="00A60453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1014"/>
    <w:rsid w:val="00A71198"/>
    <w:rsid w:val="00A71244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A46"/>
    <w:rsid w:val="00A76FBB"/>
    <w:rsid w:val="00A77235"/>
    <w:rsid w:val="00A776F9"/>
    <w:rsid w:val="00A777DC"/>
    <w:rsid w:val="00A77BBF"/>
    <w:rsid w:val="00A77C7E"/>
    <w:rsid w:val="00A800A5"/>
    <w:rsid w:val="00A8045A"/>
    <w:rsid w:val="00A805D5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B3A"/>
    <w:rsid w:val="00AA1D18"/>
    <w:rsid w:val="00AA1E7B"/>
    <w:rsid w:val="00AA23A6"/>
    <w:rsid w:val="00AA2461"/>
    <w:rsid w:val="00AA2490"/>
    <w:rsid w:val="00AA24E1"/>
    <w:rsid w:val="00AA2C61"/>
    <w:rsid w:val="00AA33CE"/>
    <w:rsid w:val="00AA34CB"/>
    <w:rsid w:val="00AA3A4C"/>
    <w:rsid w:val="00AA3DFE"/>
    <w:rsid w:val="00AA462F"/>
    <w:rsid w:val="00AA4D5B"/>
    <w:rsid w:val="00AA4D83"/>
    <w:rsid w:val="00AA500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D55"/>
    <w:rsid w:val="00AB1E4D"/>
    <w:rsid w:val="00AB2F7B"/>
    <w:rsid w:val="00AB3122"/>
    <w:rsid w:val="00AB366A"/>
    <w:rsid w:val="00AB3686"/>
    <w:rsid w:val="00AB388F"/>
    <w:rsid w:val="00AB449D"/>
    <w:rsid w:val="00AB48D1"/>
    <w:rsid w:val="00AB4F39"/>
    <w:rsid w:val="00AB4F80"/>
    <w:rsid w:val="00AB53C2"/>
    <w:rsid w:val="00AB56E2"/>
    <w:rsid w:val="00AB57B0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5CA"/>
    <w:rsid w:val="00AC50A5"/>
    <w:rsid w:val="00AC578E"/>
    <w:rsid w:val="00AC58BD"/>
    <w:rsid w:val="00AC597D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149A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51A5"/>
    <w:rsid w:val="00AD53F5"/>
    <w:rsid w:val="00AD558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2FAE"/>
    <w:rsid w:val="00AE30CD"/>
    <w:rsid w:val="00AE313D"/>
    <w:rsid w:val="00AE3347"/>
    <w:rsid w:val="00AE3B42"/>
    <w:rsid w:val="00AE3D23"/>
    <w:rsid w:val="00AE3F62"/>
    <w:rsid w:val="00AE3F8B"/>
    <w:rsid w:val="00AE406E"/>
    <w:rsid w:val="00AE41B7"/>
    <w:rsid w:val="00AE4E69"/>
    <w:rsid w:val="00AE5052"/>
    <w:rsid w:val="00AE5A5D"/>
    <w:rsid w:val="00AE5F9C"/>
    <w:rsid w:val="00AE604C"/>
    <w:rsid w:val="00AE66EA"/>
    <w:rsid w:val="00AE6C5D"/>
    <w:rsid w:val="00AE6C7E"/>
    <w:rsid w:val="00AE6E18"/>
    <w:rsid w:val="00AE710C"/>
    <w:rsid w:val="00AE7C4D"/>
    <w:rsid w:val="00AE7E57"/>
    <w:rsid w:val="00AF0001"/>
    <w:rsid w:val="00AF01F5"/>
    <w:rsid w:val="00AF04DE"/>
    <w:rsid w:val="00AF068E"/>
    <w:rsid w:val="00AF0996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BAF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6B0"/>
    <w:rsid w:val="00B4572B"/>
    <w:rsid w:val="00B45B68"/>
    <w:rsid w:val="00B45D36"/>
    <w:rsid w:val="00B469B1"/>
    <w:rsid w:val="00B46CE2"/>
    <w:rsid w:val="00B46D81"/>
    <w:rsid w:val="00B47068"/>
    <w:rsid w:val="00B47206"/>
    <w:rsid w:val="00B47899"/>
    <w:rsid w:val="00B478D3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677"/>
    <w:rsid w:val="00B54861"/>
    <w:rsid w:val="00B54A6D"/>
    <w:rsid w:val="00B54B26"/>
    <w:rsid w:val="00B54DAF"/>
    <w:rsid w:val="00B54E6A"/>
    <w:rsid w:val="00B55121"/>
    <w:rsid w:val="00B5556E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6DC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D69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E5F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DFF"/>
    <w:rsid w:val="00BA1560"/>
    <w:rsid w:val="00BA1A42"/>
    <w:rsid w:val="00BA1CCB"/>
    <w:rsid w:val="00BA1EA1"/>
    <w:rsid w:val="00BA2D17"/>
    <w:rsid w:val="00BA2E7D"/>
    <w:rsid w:val="00BA3428"/>
    <w:rsid w:val="00BA34B1"/>
    <w:rsid w:val="00BA350D"/>
    <w:rsid w:val="00BA3676"/>
    <w:rsid w:val="00BA3C40"/>
    <w:rsid w:val="00BA466D"/>
    <w:rsid w:val="00BA497D"/>
    <w:rsid w:val="00BA4AC9"/>
    <w:rsid w:val="00BA4C25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DB9"/>
    <w:rsid w:val="00BB6ED7"/>
    <w:rsid w:val="00BB6F0E"/>
    <w:rsid w:val="00BB7107"/>
    <w:rsid w:val="00BB78BA"/>
    <w:rsid w:val="00BB78D3"/>
    <w:rsid w:val="00BB7962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49DD"/>
    <w:rsid w:val="00BC4DF0"/>
    <w:rsid w:val="00BC4EFD"/>
    <w:rsid w:val="00BC4FF7"/>
    <w:rsid w:val="00BC5444"/>
    <w:rsid w:val="00BC556D"/>
    <w:rsid w:val="00BC5639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84B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45FB"/>
    <w:rsid w:val="00BD4872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89"/>
    <w:rsid w:val="00BF40FD"/>
    <w:rsid w:val="00BF42A5"/>
    <w:rsid w:val="00BF43D8"/>
    <w:rsid w:val="00BF4B11"/>
    <w:rsid w:val="00BF4D48"/>
    <w:rsid w:val="00BF4FCC"/>
    <w:rsid w:val="00BF52B6"/>
    <w:rsid w:val="00BF565B"/>
    <w:rsid w:val="00BF571B"/>
    <w:rsid w:val="00BF575E"/>
    <w:rsid w:val="00BF5A94"/>
    <w:rsid w:val="00BF5B5E"/>
    <w:rsid w:val="00BF5C8F"/>
    <w:rsid w:val="00BF66A4"/>
    <w:rsid w:val="00BF6D5F"/>
    <w:rsid w:val="00BF757F"/>
    <w:rsid w:val="00BF7615"/>
    <w:rsid w:val="00C00202"/>
    <w:rsid w:val="00C002DA"/>
    <w:rsid w:val="00C00392"/>
    <w:rsid w:val="00C005C7"/>
    <w:rsid w:val="00C008E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9E7"/>
    <w:rsid w:val="00C04D1A"/>
    <w:rsid w:val="00C04E53"/>
    <w:rsid w:val="00C05313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59"/>
    <w:rsid w:val="00C079ED"/>
    <w:rsid w:val="00C07B09"/>
    <w:rsid w:val="00C10AD7"/>
    <w:rsid w:val="00C10CBB"/>
    <w:rsid w:val="00C110AD"/>
    <w:rsid w:val="00C110E1"/>
    <w:rsid w:val="00C11119"/>
    <w:rsid w:val="00C115A2"/>
    <w:rsid w:val="00C1191F"/>
    <w:rsid w:val="00C11B8B"/>
    <w:rsid w:val="00C11BEA"/>
    <w:rsid w:val="00C1204B"/>
    <w:rsid w:val="00C1225D"/>
    <w:rsid w:val="00C12428"/>
    <w:rsid w:val="00C12544"/>
    <w:rsid w:val="00C12D04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A6"/>
    <w:rsid w:val="00C43698"/>
    <w:rsid w:val="00C43C2A"/>
    <w:rsid w:val="00C43DA6"/>
    <w:rsid w:val="00C4413E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860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476"/>
    <w:rsid w:val="00C6095F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57C"/>
    <w:rsid w:val="00C70621"/>
    <w:rsid w:val="00C709AB"/>
    <w:rsid w:val="00C70B5D"/>
    <w:rsid w:val="00C70D8D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80019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F3E"/>
    <w:rsid w:val="00C93A65"/>
    <w:rsid w:val="00C93CBD"/>
    <w:rsid w:val="00C94592"/>
    <w:rsid w:val="00C94F23"/>
    <w:rsid w:val="00C950F6"/>
    <w:rsid w:val="00C9540E"/>
    <w:rsid w:val="00C95917"/>
    <w:rsid w:val="00C95A41"/>
    <w:rsid w:val="00C961FE"/>
    <w:rsid w:val="00C97DD5"/>
    <w:rsid w:val="00C97E89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A6D0B"/>
    <w:rsid w:val="00CA77E6"/>
    <w:rsid w:val="00CA7CA3"/>
    <w:rsid w:val="00CB0282"/>
    <w:rsid w:val="00CB0A7C"/>
    <w:rsid w:val="00CB0B47"/>
    <w:rsid w:val="00CB2112"/>
    <w:rsid w:val="00CB23EE"/>
    <w:rsid w:val="00CB27A5"/>
    <w:rsid w:val="00CB2961"/>
    <w:rsid w:val="00CB3883"/>
    <w:rsid w:val="00CB4001"/>
    <w:rsid w:val="00CB4483"/>
    <w:rsid w:val="00CB4642"/>
    <w:rsid w:val="00CB497C"/>
    <w:rsid w:val="00CB4C2E"/>
    <w:rsid w:val="00CB4F4A"/>
    <w:rsid w:val="00CB51C2"/>
    <w:rsid w:val="00CB5432"/>
    <w:rsid w:val="00CB61B7"/>
    <w:rsid w:val="00CB6849"/>
    <w:rsid w:val="00CB6A03"/>
    <w:rsid w:val="00CB6FC3"/>
    <w:rsid w:val="00CB7101"/>
    <w:rsid w:val="00CB7788"/>
    <w:rsid w:val="00CB79D3"/>
    <w:rsid w:val="00CB7AC3"/>
    <w:rsid w:val="00CB7C55"/>
    <w:rsid w:val="00CC008D"/>
    <w:rsid w:val="00CC0802"/>
    <w:rsid w:val="00CC0980"/>
    <w:rsid w:val="00CC0EA5"/>
    <w:rsid w:val="00CC1366"/>
    <w:rsid w:val="00CC137F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8C5"/>
    <w:rsid w:val="00CC5A71"/>
    <w:rsid w:val="00CC5C34"/>
    <w:rsid w:val="00CC5CF1"/>
    <w:rsid w:val="00CC5D5B"/>
    <w:rsid w:val="00CC6088"/>
    <w:rsid w:val="00CC62EC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3F5"/>
    <w:rsid w:val="00CE5732"/>
    <w:rsid w:val="00CE5A26"/>
    <w:rsid w:val="00CE67A6"/>
    <w:rsid w:val="00CE6945"/>
    <w:rsid w:val="00CE6B47"/>
    <w:rsid w:val="00CE6E7D"/>
    <w:rsid w:val="00CE6EA5"/>
    <w:rsid w:val="00CE72DD"/>
    <w:rsid w:val="00CE7429"/>
    <w:rsid w:val="00CE7449"/>
    <w:rsid w:val="00CE788C"/>
    <w:rsid w:val="00CE7CE8"/>
    <w:rsid w:val="00CF0894"/>
    <w:rsid w:val="00CF0D35"/>
    <w:rsid w:val="00CF0FF9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12A"/>
    <w:rsid w:val="00CF6296"/>
    <w:rsid w:val="00CF6BA6"/>
    <w:rsid w:val="00CF6C05"/>
    <w:rsid w:val="00CF6E0C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85C"/>
    <w:rsid w:val="00D05C26"/>
    <w:rsid w:val="00D061F8"/>
    <w:rsid w:val="00D0658C"/>
    <w:rsid w:val="00D06B62"/>
    <w:rsid w:val="00D072FC"/>
    <w:rsid w:val="00D0796A"/>
    <w:rsid w:val="00D07C4A"/>
    <w:rsid w:val="00D07D1E"/>
    <w:rsid w:val="00D07E07"/>
    <w:rsid w:val="00D07E7C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8F1"/>
    <w:rsid w:val="00D34DDC"/>
    <w:rsid w:val="00D3536C"/>
    <w:rsid w:val="00D35F63"/>
    <w:rsid w:val="00D36045"/>
    <w:rsid w:val="00D36597"/>
    <w:rsid w:val="00D365BB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86D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419"/>
    <w:rsid w:val="00D4545A"/>
    <w:rsid w:val="00D45CBC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620"/>
    <w:rsid w:val="00D72B9D"/>
    <w:rsid w:val="00D72BBE"/>
    <w:rsid w:val="00D72BDA"/>
    <w:rsid w:val="00D72CBE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1A1"/>
    <w:rsid w:val="00D774C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1A7"/>
    <w:rsid w:val="00D962FA"/>
    <w:rsid w:val="00D9669E"/>
    <w:rsid w:val="00D96EE4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DFD"/>
    <w:rsid w:val="00DB7F5D"/>
    <w:rsid w:val="00DC0304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814"/>
    <w:rsid w:val="00DC3E70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F52"/>
    <w:rsid w:val="00DD399C"/>
    <w:rsid w:val="00DD3A4F"/>
    <w:rsid w:val="00DD3BED"/>
    <w:rsid w:val="00DD3EA0"/>
    <w:rsid w:val="00DD4370"/>
    <w:rsid w:val="00DD48EE"/>
    <w:rsid w:val="00DD493C"/>
    <w:rsid w:val="00DD525A"/>
    <w:rsid w:val="00DD5544"/>
    <w:rsid w:val="00DD55B0"/>
    <w:rsid w:val="00DD5655"/>
    <w:rsid w:val="00DD58D8"/>
    <w:rsid w:val="00DD5A6B"/>
    <w:rsid w:val="00DD61AA"/>
    <w:rsid w:val="00DD624D"/>
    <w:rsid w:val="00DD67B1"/>
    <w:rsid w:val="00DD6B7E"/>
    <w:rsid w:val="00DD6EF0"/>
    <w:rsid w:val="00DD727D"/>
    <w:rsid w:val="00DD7893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6592"/>
    <w:rsid w:val="00DE6A0D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23A0"/>
    <w:rsid w:val="00E0258F"/>
    <w:rsid w:val="00E029B7"/>
    <w:rsid w:val="00E02CA2"/>
    <w:rsid w:val="00E0325D"/>
    <w:rsid w:val="00E0337E"/>
    <w:rsid w:val="00E03439"/>
    <w:rsid w:val="00E03537"/>
    <w:rsid w:val="00E0367C"/>
    <w:rsid w:val="00E03B28"/>
    <w:rsid w:val="00E03EFE"/>
    <w:rsid w:val="00E04152"/>
    <w:rsid w:val="00E0529B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73F"/>
    <w:rsid w:val="00E10B45"/>
    <w:rsid w:val="00E10DFD"/>
    <w:rsid w:val="00E10E6A"/>
    <w:rsid w:val="00E1134A"/>
    <w:rsid w:val="00E11624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290"/>
    <w:rsid w:val="00E214A1"/>
    <w:rsid w:val="00E21A4B"/>
    <w:rsid w:val="00E21E36"/>
    <w:rsid w:val="00E2205C"/>
    <w:rsid w:val="00E227A2"/>
    <w:rsid w:val="00E23668"/>
    <w:rsid w:val="00E23AA8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8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775"/>
    <w:rsid w:val="00E47ADE"/>
    <w:rsid w:val="00E47B2B"/>
    <w:rsid w:val="00E502FC"/>
    <w:rsid w:val="00E50416"/>
    <w:rsid w:val="00E5074A"/>
    <w:rsid w:val="00E50A06"/>
    <w:rsid w:val="00E50EB5"/>
    <w:rsid w:val="00E510B1"/>
    <w:rsid w:val="00E512DE"/>
    <w:rsid w:val="00E51F74"/>
    <w:rsid w:val="00E520C2"/>
    <w:rsid w:val="00E52294"/>
    <w:rsid w:val="00E529B7"/>
    <w:rsid w:val="00E5328E"/>
    <w:rsid w:val="00E53780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E4"/>
    <w:rsid w:val="00E6052E"/>
    <w:rsid w:val="00E60803"/>
    <w:rsid w:val="00E60D07"/>
    <w:rsid w:val="00E60D42"/>
    <w:rsid w:val="00E60F9B"/>
    <w:rsid w:val="00E612A1"/>
    <w:rsid w:val="00E61642"/>
    <w:rsid w:val="00E61841"/>
    <w:rsid w:val="00E6196C"/>
    <w:rsid w:val="00E622B6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B0917"/>
    <w:rsid w:val="00EB0D20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C6F"/>
    <w:rsid w:val="00EC3014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120B"/>
    <w:rsid w:val="00EE1C43"/>
    <w:rsid w:val="00EE1E5D"/>
    <w:rsid w:val="00EE2227"/>
    <w:rsid w:val="00EE2AE8"/>
    <w:rsid w:val="00EE2CC2"/>
    <w:rsid w:val="00EE2F47"/>
    <w:rsid w:val="00EE31A9"/>
    <w:rsid w:val="00EE346D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12C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271"/>
    <w:rsid w:val="00F02B5D"/>
    <w:rsid w:val="00F03178"/>
    <w:rsid w:val="00F04163"/>
    <w:rsid w:val="00F04D32"/>
    <w:rsid w:val="00F05799"/>
    <w:rsid w:val="00F05929"/>
    <w:rsid w:val="00F05DDE"/>
    <w:rsid w:val="00F0643F"/>
    <w:rsid w:val="00F06744"/>
    <w:rsid w:val="00F0681D"/>
    <w:rsid w:val="00F06C37"/>
    <w:rsid w:val="00F06F37"/>
    <w:rsid w:val="00F07120"/>
    <w:rsid w:val="00F075A9"/>
    <w:rsid w:val="00F077F2"/>
    <w:rsid w:val="00F07D9E"/>
    <w:rsid w:val="00F07F93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2E5"/>
    <w:rsid w:val="00F205D7"/>
    <w:rsid w:val="00F208FC"/>
    <w:rsid w:val="00F2093A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C24"/>
    <w:rsid w:val="00F26EED"/>
    <w:rsid w:val="00F26F9B"/>
    <w:rsid w:val="00F2711D"/>
    <w:rsid w:val="00F27254"/>
    <w:rsid w:val="00F27364"/>
    <w:rsid w:val="00F27929"/>
    <w:rsid w:val="00F2797D"/>
    <w:rsid w:val="00F27C71"/>
    <w:rsid w:val="00F306EA"/>
    <w:rsid w:val="00F30A24"/>
    <w:rsid w:val="00F30B0B"/>
    <w:rsid w:val="00F30B56"/>
    <w:rsid w:val="00F30C2D"/>
    <w:rsid w:val="00F30D37"/>
    <w:rsid w:val="00F30DA5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A"/>
    <w:rsid w:val="00F36681"/>
    <w:rsid w:val="00F366E0"/>
    <w:rsid w:val="00F36777"/>
    <w:rsid w:val="00F3691C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47C"/>
    <w:rsid w:val="00F5077C"/>
    <w:rsid w:val="00F509B3"/>
    <w:rsid w:val="00F511F5"/>
    <w:rsid w:val="00F5190F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203"/>
    <w:rsid w:val="00F752B4"/>
    <w:rsid w:val="00F7548E"/>
    <w:rsid w:val="00F75B53"/>
    <w:rsid w:val="00F75BEA"/>
    <w:rsid w:val="00F763D1"/>
    <w:rsid w:val="00F7695B"/>
    <w:rsid w:val="00F76DC1"/>
    <w:rsid w:val="00F76E17"/>
    <w:rsid w:val="00F7736A"/>
    <w:rsid w:val="00F775DA"/>
    <w:rsid w:val="00F77601"/>
    <w:rsid w:val="00F77EB4"/>
    <w:rsid w:val="00F77F7A"/>
    <w:rsid w:val="00F801DC"/>
    <w:rsid w:val="00F805AB"/>
    <w:rsid w:val="00F80FAB"/>
    <w:rsid w:val="00F8102E"/>
    <w:rsid w:val="00F811D3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C52"/>
    <w:rsid w:val="00F90CBB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857"/>
    <w:rsid w:val="00F93EE9"/>
    <w:rsid w:val="00F948B8"/>
    <w:rsid w:val="00F949C4"/>
    <w:rsid w:val="00F949F1"/>
    <w:rsid w:val="00F94A06"/>
    <w:rsid w:val="00F94DA9"/>
    <w:rsid w:val="00F94DF3"/>
    <w:rsid w:val="00F951A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4CD"/>
    <w:rsid w:val="00FA16D1"/>
    <w:rsid w:val="00FA17EF"/>
    <w:rsid w:val="00FA1AC0"/>
    <w:rsid w:val="00FA2616"/>
    <w:rsid w:val="00FA281C"/>
    <w:rsid w:val="00FA2D09"/>
    <w:rsid w:val="00FA2F6F"/>
    <w:rsid w:val="00FA319A"/>
    <w:rsid w:val="00FA3459"/>
    <w:rsid w:val="00FA3A23"/>
    <w:rsid w:val="00FA3ABF"/>
    <w:rsid w:val="00FA3AC8"/>
    <w:rsid w:val="00FA3DD4"/>
    <w:rsid w:val="00FA4069"/>
    <w:rsid w:val="00FA41B9"/>
    <w:rsid w:val="00FA469F"/>
    <w:rsid w:val="00FA47F8"/>
    <w:rsid w:val="00FA4D28"/>
    <w:rsid w:val="00FA5B10"/>
    <w:rsid w:val="00FA5EA6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5E4"/>
    <w:rsid w:val="00FB6F58"/>
    <w:rsid w:val="00FB73CF"/>
    <w:rsid w:val="00FB76A0"/>
    <w:rsid w:val="00FB7A10"/>
    <w:rsid w:val="00FB7F0E"/>
    <w:rsid w:val="00FC0267"/>
    <w:rsid w:val="00FC0A53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CDF"/>
    <w:rsid w:val="00FC2E61"/>
    <w:rsid w:val="00FC2FA7"/>
    <w:rsid w:val="00FC39C8"/>
    <w:rsid w:val="00FC453E"/>
    <w:rsid w:val="00FC4D7A"/>
    <w:rsid w:val="00FC4FE9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D21"/>
    <w:rsid w:val="00FD2D33"/>
    <w:rsid w:val="00FD311A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D8A"/>
    <w:rsid w:val="00FF316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5A9E"/>
    <w:rsid w:val="00FF637B"/>
    <w:rsid w:val="00FF65BB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5E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4D0-DFCF-4EB4-BB80-203CADBF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2</cp:revision>
  <cp:lastPrinted>2023-10-25T12:04:00Z</cp:lastPrinted>
  <dcterms:created xsi:type="dcterms:W3CDTF">2023-10-25T12:13:00Z</dcterms:created>
  <dcterms:modified xsi:type="dcterms:W3CDTF">2023-10-25T12:13:00Z</dcterms:modified>
</cp:coreProperties>
</file>